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D7B2" w14:textId="77777777" w:rsidR="004E38BB" w:rsidRPr="004E38BB" w:rsidRDefault="004E38BB" w:rsidP="004E38BB">
      <w:pPr>
        <w:jc w:val="center"/>
        <w:rPr>
          <w:rFonts w:ascii="黑体" w:eastAsia="黑体" w:hAnsi="黑体" w:cs="Times New Roman"/>
          <w:sz w:val="36"/>
          <w:szCs w:val="36"/>
        </w:rPr>
      </w:pPr>
      <w:r w:rsidRPr="004E38BB">
        <w:rPr>
          <w:rFonts w:ascii="黑体" w:eastAsia="黑体" w:hAnsi="黑体" w:cs="Times New Roman"/>
          <w:sz w:val="36"/>
          <w:szCs w:val="36"/>
        </w:rPr>
        <w:t>国家艺术基金（一般项目）2026年度美术创作资助项目申报指南</w:t>
      </w:r>
    </w:p>
    <w:p w14:paraId="1AEB0B0E"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国家艺术基金面向社会受理美术创作资助项目的申报，组织专家评审，确定资助项目和资助额度，并实施监管。</w:t>
      </w:r>
    </w:p>
    <w:p w14:paraId="4613DA9F"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根据《国家艺术基金章程》《中央专项彩票公益金支持国家艺术基金项目资金管理办法》，结合《国家艺术基金项目资助管理办法》《国家艺术基金资助项目经费管理办法》等文件，制定本指南。</w:t>
      </w:r>
    </w:p>
    <w:p w14:paraId="02B6EAFE"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一、资助要求</w:t>
      </w:r>
    </w:p>
    <w:p w14:paraId="3E61D4F6"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14:paraId="4A33AE2C"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重点资助聚焦国家重大战略，弘扬伟大建党精神，弘扬以爱国主义为核心的民族精神和以改革创新为核心的时代精神，唱响昂扬时代主旋律的作品；以现实主义精神和浪漫主义情怀</w:t>
      </w:r>
      <w:proofErr w:type="gramStart"/>
      <w:r w:rsidRPr="004E38BB">
        <w:rPr>
          <w:rFonts w:ascii="Times New Roman" w:eastAsia="宋体" w:hAnsi="Times New Roman" w:cs="Times New Roman"/>
          <w:sz w:val="24"/>
        </w:rPr>
        <w:t>观照</w:t>
      </w:r>
      <w:proofErr w:type="gramEnd"/>
      <w:r w:rsidRPr="004E38BB">
        <w:rPr>
          <w:rFonts w:ascii="Times New Roman" w:eastAsia="宋体" w:hAnsi="Times New Roman" w:cs="Times New Roman"/>
          <w:sz w:val="24"/>
        </w:rPr>
        <w:t>人民的生活、命运、情感，反映人民的喜怒哀乐和气象万千的生活景象，</w:t>
      </w:r>
      <w:proofErr w:type="gramStart"/>
      <w:r w:rsidRPr="004E38BB">
        <w:rPr>
          <w:rFonts w:ascii="Times New Roman" w:eastAsia="宋体" w:hAnsi="Times New Roman" w:cs="Times New Roman"/>
          <w:sz w:val="24"/>
        </w:rPr>
        <w:t>讴歌奋斗人生</w:t>
      </w:r>
      <w:proofErr w:type="gramEnd"/>
      <w:r w:rsidRPr="004E38BB">
        <w:rPr>
          <w:rFonts w:ascii="Times New Roman" w:eastAsia="宋体" w:hAnsi="Times New Roman" w:cs="Times New Roman"/>
          <w:sz w:val="24"/>
        </w:rPr>
        <w:t>、刻画</w:t>
      </w:r>
      <w:proofErr w:type="gramStart"/>
      <w:r w:rsidRPr="004E38BB">
        <w:rPr>
          <w:rFonts w:ascii="Times New Roman" w:eastAsia="宋体" w:hAnsi="Times New Roman" w:cs="Times New Roman"/>
          <w:sz w:val="24"/>
        </w:rPr>
        <w:t>最</w:t>
      </w:r>
      <w:proofErr w:type="gramEnd"/>
      <w:r w:rsidRPr="004E38BB">
        <w:rPr>
          <w:rFonts w:ascii="Times New Roman" w:eastAsia="宋体" w:hAnsi="Times New Roman" w:cs="Times New Roman"/>
          <w:sz w:val="24"/>
        </w:rPr>
        <w:t>美人物、描绘祖国秀美山河，具有显著时代意义和历史、文化、学术价值的作品。</w:t>
      </w:r>
    </w:p>
    <w:p w14:paraId="3BAD9F6F"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二、资助类型</w:t>
      </w:r>
    </w:p>
    <w:p w14:paraId="0ECA29D0"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本项目包括组织创作项目和个人创作项目。</w:t>
      </w:r>
    </w:p>
    <w:p w14:paraId="7CB2C4C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（一）组织创作项目资助已经完成前期准备工作，且在</w:t>
      </w:r>
      <w:r w:rsidRPr="004E38BB">
        <w:rPr>
          <w:rFonts w:ascii="Times New Roman" w:eastAsia="宋体" w:hAnsi="Times New Roman" w:cs="Times New Roman"/>
          <w:sz w:val="24"/>
        </w:rPr>
        <w:t>2025</w:t>
      </w:r>
      <w:r w:rsidRPr="004E38BB">
        <w:rPr>
          <w:rFonts w:ascii="Times New Roman" w:eastAsia="宋体" w:hAnsi="Times New Roman" w:cs="Times New Roman"/>
          <w:sz w:val="24"/>
        </w:rPr>
        <w:t>年</w:t>
      </w:r>
      <w:r w:rsidRPr="004E38BB">
        <w:rPr>
          <w:rFonts w:ascii="Times New Roman" w:eastAsia="宋体" w:hAnsi="Times New Roman" w:cs="Times New Roman"/>
          <w:sz w:val="24"/>
        </w:rPr>
        <w:t>4</w:t>
      </w:r>
      <w:r w:rsidRPr="004E38BB">
        <w:rPr>
          <w:rFonts w:ascii="Times New Roman" w:eastAsia="宋体" w:hAnsi="Times New Roman" w:cs="Times New Roman"/>
          <w:sz w:val="24"/>
        </w:rPr>
        <w:t>月</w:t>
      </w:r>
      <w:r w:rsidRPr="004E38BB">
        <w:rPr>
          <w:rFonts w:ascii="Times New Roman" w:eastAsia="宋体" w:hAnsi="Times New Roman" w:cs="Times New Roman"/>
          <w:sz w:val="24"/>
        </w:rPr>
        <w:t>15</w:t>
      </w:r>
      <w:r w:rsidRPr="004E38BB">
        <w:rPr>
          <w:rFonts w:ascii="Times New Roman" w:eastAsia="宋体" w:hAnsi="Times New Roman" w:cs="Times New Roman"/>
          <w:sz w:val="24"/>
        </w:rPr>
        <w:t>日之后开展的美术作品创作。项目申报主体为从事美术创作、展览、教育的机构或单位。</w:t>
      </w:r>
    </w:p>
    <w:p w14:paraId="71344402"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（二）个人创作项目资助在</w:t>
      </w:r>
      <w:r w:rsidRPr="004E38BB">
        <w:rPr>
          <w:rFonts w:ascii="Times New Roman" w:eastAsia="宋体" w:hAnsi="Times New Roman" w:cs="Times New Roman"/>
          <w:sz w:val="24"/>
        </w:rPr>
        <w:t>2024</w:t>
      </w:r>
      <w:r w:rsidRPr="004E38BB">
        <w:rPr>
          <w:rFonts w:ascii="Times New Roman" w:eastAsia="宋体" w:hAnsi="Times New Roman" w:cs="Times New Roman"/>
          <w:sz w:val="24"/>
        </w:rPr>
        <w:t>年</w:t>
      </w:r>
      <w:r w:rsidRPr="004E38BB">
        <w:rPr>
          <w:rFonts w:ascii="Times New Roman" w:eastAsia="宋体" w:hAnsi="Times New Roman" w:cs="Times New Roman"/>
          <w:sz w:val="24"/>
        </w:rPr>
        <w:t>1</w:t>
      </w:r>
      <w:r w:rsidRPr="004E38BB">
        <w:rPr>
          <w:rFonts w:ascii="Times New Roman" w:eastAsia="宋体" w:hAnsi="Times New Roman" w:cs="Times New Roman"/>
          <w:sz w:val="24"/>
        </w:rPr>
        <w:t>月</w:t>
      </w:r>
      <w:r w:rsidRPr="004E38BB">
        <w:rPr>
          <w:rFonts w:ascii="Times New Roman" w:eastAsia="宋体" w:hAnsi="Times New Roman" w:cs="Times New Roman"/>
          <w:sz w:val="24"/>
        </w:rPr>
        <w:t>1</w:t>
      </w:r>
      <w:r w:rsidRPr="004E38BB">
        <w:rPr>
          <w:rFonts w:ascii="Times New Roman" w:eastAsia="宋体" w:hAnsi="Times New Roman" w:cs="Times New Roman"/>
          <w:sz w:val="24"/>
        </w:rPr>
        <w:t>日至</w:t>
      </w:r>
      <w:r w:rsidRPr="004E38BB">
        <w:rPr>
          <w:rFonts w:ascii="Times New Roman" w:eastAsia="宋体" w:hAnsi="Times New Roman" w:cs="Times New Roman"/>
          <w:sz w:val="24"/>
        </w:rPr>
        <w:t>12</w:t>
      </w:r>
      <w:r w:rsidRPr="004E38BB">
        <w:rPr>
          <w:rFonts w:ascii="Times New Roman" w:eastAsia="宋体" w:hAnsi="Times New Roman" w:cs="Times New Roman"/>
          <w:sz w:val="24"/>
        </w:rPr>
        <w:t>月</w:t>
      </w:r>
      <w:r w:rsidRPr="004E38BB">
        <w:rPr>
          <w:rFonts w:ascii="Times New Roman" w:eastAsia="宋体" w:hAnsi="Times New Roman" w:cs="Times New Roman"/>
          <w:sz w:val="24"/>
        </w:rPr>
        <w:t>31</w:t>
      </w:r>
      <w:r w:rsidRPr="004E38BB">
        <w:rPr>
          <w:rFonts w:ascii="Times New Roman" w:eastAsia="宋体" w:hAnsi="Times New Roman" w:cs="Times New Roman"/>
          <w:sz w:val="24"/>
        </w:rPr>
        <w:t>日之间创作的美术作品。项目申报主体为个人。创作的作品由国家艺术基金管理中心（以下简称</w:t>
      </w:r>
      <w:r w:rsidRPr="004E38BB">
        <w:rPr>
          <w:rFonts w:ascii="Times New Roman" w:eastAsia="宋体" w:hAnsi="Times New Roman" w:cs="Times New Roman"/>
          <w:sz w:val="24"/>
        </w:rPr>
        <w:t>“</w:t>
      </w:r>
      <w:r w:rsidRPr="004E38BB">
        <w:rPr>
          <w:rFonts w:ascii="Times New Roman" w:eastAsia="宋体" w:hAnsi="Times New Roman" w:cs="Times New Roman"/>
          <w:sz w:val="24"/>
        </w:rPr>
        <w:t>管理中心</w:t>
      </w:r>
      <w:r w:rsidRPr="004E38BB">
        <w:rPr>
          <w:rFonts w:ascii="Times New Roman" w:eastAsia="宋体" w:hAnsi="Times New Roman" w:cs="Times New Roman"/>
          <w:sz w:val="24"/>
        </w:rPr>
        <w:t>”</w:t>
      </w:r>
      <w:r w:rsidRPr="004E38BB">
        <w:rPr>
          <w:rFonts w:ascii="Times New Roman" w:eastAsia="宋体" w:hAnsi="Times New Roman" w:cs="Times New Roman"/>
          <w:sz w:val="24"/>
        </w:rPr>
        <w:t>）联合国家重点美术馆和省级美术作品展览机构收藏。</w:t>
      </w:r>
    </w:p>
    <w:p w14:paraId="7D21FDA1"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三、资助范围</w:t>
      </w:r>
    </w:p>
    <w:p w14:paraId="1C0C01E7" w14:textId="77777777" w:rsidR="004E38BB" w:rsidRPr="004E38BB" w:rsidRDefault="004E38BB" w:rsidP="004E38BB">
      <w:pPr>
        <w:ind w:firstLineChars="200" w:firstLine="480"/>
        <w:jc w:val="both"/>
        <w:rPr>
          <w:rFonts w:ascii="Times New Roman" w:eastAsia="宋体" w:hAnsi="Times New Roman" w:cs="Times New Roman"/>
          <w:sz w:val="24"/>
        </w:rPr>
      </w:pPr>
      <w:r w:rsidRPr="004E38BB">
        <w:rPr>
          <w:rFonts w:ascii="Times New Roman" w:eastAsia="宋体" w:hAnsi="Times New Roman" w:cs="Times New Roman"/>
          <w:sz w:val="24"/>
        </w:rPr>
        <w:t>本项目资助中国画、油画、版画、雕塑、水彩（粉）画、漆画和书法、篆刻等作品创作。</w:t>
      </w:r>
    </w:p>
    <w:p w14:paraId="13B1AA80"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（一）组织创作项目</w:t>
      </w:r>
      <w:proofErr w:type="gramStart"/>
      <w:r w:rsidRPr="004E38BB">
        <w:rPr>
          <w:rFonts w:ascii="Times New Roman" w:eastAsia="宋体" w:hAnsi="Times New Roman" w:cs="Times New Roman"/>
          <w:sz w:val="24"/>
        </w:rPr>
        <w:t>须创作</w:t>
      </w:r>
      <w:proofErr w:type="gramEnd"/>
      <w:r w:rsidRPr="004E38BB">
        <w:rPr>
          <w:rFonts w:ascii="Times New Roman" w:eastAsia="宋体" w:hAnsi="Times New Roman" w:cs="Times New Roman"/>
          <w:sz w:val="24"/>
        </w:rPr>
        <w:t>不少于</w:t>
      </w:r>
      <w:r w:rsidRPr="004E38BB">
        <w:rPr>
          <w:rFonts w:ascii="Times New Roman" w:eastAsia="宋体" w:hAnsi="Times New Roman" w:cs="Times New Roman"/>
          <w:sz w:val="24"/>
        </w:rPr>
        <w:t>30</w:t>
      </w:r>
      <w:r w:rsidRPr="004E38BB">
        <w:rPr>
          <w:rFonts w:ascii="Times New Roman" w:eastAsia="宋体" w:hAnsi="Times New Roman" w:cs="Times New Roman"/>
          <w:sz w:val="24"/>
        </w:rPr>
        <w:t>件（组）作品。创作作品可为单幅、单件</w:t>
      </w:r>
      <w:r w:rsidRPr="004E38BB">
        <w:rPr>
          <w:rFonts w:ascii="Times New Roman" w:eastAsia="宋体" w:hAnsi="Times New Roman" w:cs="Times New Roman"/>
          <w:sz w:val="24"/>
        </w:rPr>
        <w:lastRenderedPageBreak/>
        <w:t>作品，也可为整组作品。</w:t>
      </w:r>
    </w:p>
    <w:p w14:paraId="21E6B11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（二）个人创作项目创作作品可为单幅、单件作品，也可为整组作品。</w:t>
      </w:r>
    </w:p>
    <w:p w14:paraId="2A2488DD"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（三）创作作品的尺幅、尺度为：中国画、油画、水彩（粉）画作品</w:t>
      </w:r>
      <w:proofErr w:type="gramStart"/>
      <w:r w:rsidRPr="004E38BB">
        <w:rPr>
          <w:rFonts w:ascii="Times New Roman" w:eastAsia="宋体" w:hAnsi="Times New Roman" w:cs="Times New Roman"/>
          <w:sz w:val="24"/>
        </w:rPr>
        <w:t>单幅不</w:t>
      </w:r>
      <w:proofErr w:type="gramEnd"/>
      <w:r w:rsidRPr="004E38BB">
        <w:rPr>
          <w:rFonts w:ascii="Times New Roman" w:eastAsia="宋体" w:hAnsi="Times New Roman" w:cs="Times New Roman"/>
          <w:sz w:val="24"/>
        </w:rPr>
        <w:t>小于</w:t>
      </w:r>
      <w:r w:rsidRPr="004E38BB">
        <w:rPr>
          <w:rFonts w:ascii="Times New Roman" w:eastAsia="宋体" w:hAnsi="Times New Roman" w:cs="Times New Roman"/>
          <w:sz w:val="24"/>
        </w:rPr>
        <w:t>1.5</w:t>
      </w:r>
      <w:r w:rsidRPr="004E38BB">
        <w:rPr>
          <w:rFonts w:ascii="Times New Roman" w:eastAsia="宋体" w:hAnsi="Times New Roman" w:cs="Times New Roman"/>
          <w:sz w:val="24"/>
        </w:rPr>
        <w:t>米</w:t>
      </w:r>
      <w:r w:rsidRPr="004E38BB">
        <w:rPr>
          <w:rFonts w:ascii="Times New Roman" w:eastAsia="宋体" w:hAnsi="Times New Roman" w:cs="Times New Roman"/>
          <w:sz w:val="24"/>
        </w:rPr>
        <w:t>×1.5</w:t>
      </w:r>
      <w:r w:rsidRPr="004E38BB">
        <w:rPr>
          <w:rFonts w:ascii="Times New Roman" w:eastAsia="宋体" w:hAnsi="Times New Roman" w:cs="Times New Roman"/>
          <w:sz w:val="24"/>
        </w:rPr>
        <w:t>米；版画、漆画作品</w:t>
      </w:r>
      <w:proofErr w:type="gramStart"/>
      <w:r w:rsidRPr="004E38BB">
        <w:rPr>
          <w:rFonts w:ascii="Times New Roman" w:eastAsia="宋体" w:hAnsi="Times New Roman" w:cs="Times New Roman"/>
          <w:sz w:val="24"/>
        </w:rPr>
        <w:t>单幅不</w:t>
      </w:r>
      <w:proofErr w:type="gramEnd"/>
      <w:r w:rsidRPr="004E38BB">
        <w:rPr>
          <w:rFonts w:ascii="Times New Roman" w:eastAsia="宋体" w:hAnsi="Times New Roman" w:cs="Times New Roman"/>
          <w:sz w:val="24"/>
        </w:rPr>
        <w:t>小于</w:t>
      </w:r>
      <w:r w:rsidRPr="004E38BB">
        <w:rPr>
          <w:rFonts w:ascii="Times New Roman" w:eastAsia="宋体" w:hAnsi="Times New Roman" w:cs="Times New Roman"/>
          <w:sz w:val="24"/>
        </w:rPr>
        <w:t>1</w:t>
      </w:r>
      <w:r w:rsidRPr="004E38BB">
        <w:rPr>
          <w:rFonts w:ascii="Times New Roman" w:eastAsia="宋体" w:hAnsi="Times New Roman" w:cs="Times New Roman"/>
          <w:sz w:val="24"/>
        </w:rPr>
        <w:t>米</w:t>
      </w:r>
      <w:r w:rsidRPr="004E38BB">
        <w:rPr>
          <w:rFonts w:ascii="Times New Roman" w:eastAsia="宋体" w:hAnsi="Times New Roman" w:cs="Times New Roman"/>
          <w:sz w:val="24"/>
        </w:rPr>
        <w:t>×1</w:t>
      </w:r>
      <w:r w:rsidRPr="004E38BB">
        <w:rPr>
          <w:rFonts w:ascii="Times New Roman" w:eastAsia="宋体" w:hAnsi="Times New Roman" w:cs="Times New Roman"/>
          <w:sz w:val="24"/>
        </w:rPr>
        <w:t>米；雕塑作品单件最长边不小于</w:t>
      </w:r>
      <w:r w:rsidRPr="004E38BB">
        <w:rPr>
          <w:rFonts w:ascii="Times New Roman" w:eastAsia="宋体" w:hAnsi="Times New Roman" w:cs="Times New Roman"/>
          <w:sz w:val="24"/>
        </w:rPr>
        <w:t>1.2</w:t>
      </w:r>
      <w:r w:rsidRPr="004E38BB">
        <w:rPr>
          <w:rFonts w:ascii="Times New Roman" w:eastAsia="宋体" w:hAnsi="Times New Roman" w:cs="Times New Roman"/>
          <w:sz w:val="24"/>
        </w:rPr>
        <w:t>米，应为硬质材料；书法作品单件不小于</w:t>
      </w:r>
      <w:r w:rsidRPr="004E38BB">
        <w:rPr>
          <w:rFonts w:ascii="Times New Roman" w:eastAsia="宋体" w:hAnsi="Times New Roman" w:cs="Times New Roman"/>
          <w:sz w:val="24"/>
        </w:rPr>
        <w:t>1</w:t>
      </w:r>
      <w:r w:rsidRPr="004E38BB">
        <w:rPr>
          <w:rFonts w:ascii="Times New Roman" w:eastAsia="宋体" w:hAnsi="Times New Roman" w:cs="Times New Roman"/>
          <w:sz w:val="24"/>
        </w:rPr>
        <w:t>米</w:t>
      </w:r>
      <w:r w:rsidRPr="004E38BB">
        <w:rPr>
          <w:rFonts w:ascii="Times New Roman" w:eastAsia="宋体" w:hAnsi="Times New Roman" w:cs="Times New Roman"/>
          <w:sz w:val="24"/>
        </w:rPr>
        <w:t>×1.8</w:t>
      </w:r>
      <w:r w:rsidRPr="004E38BB">
        <w:rPr>
          <w:rFonts w:ascii="Times New Roman" w:eastAsia="宋体" w:hAnsi="Times New Roman" w:cs="Times New Roman"/>
          <w:sz w:val="24"/>
        </w:rPr>
        <w:t>米；篆刻作品单件不小于</w:t>
      </w:r>
      <w:r w:rsidRPr="004E38BB">
        <w:rPr>
          <w:rFonts w:ascii="Times New Roman" w:eastAsia="宋体" w:hAnsi="Times New Roman" w:cs="Times New Roman"/>
          <w:sz w:val="24"/>
        </w:rPr>
        <w:t>0.035</w:t>
      </w:r>
      <w:r w:rsidRPr="004E38BB">
        <w:rPr>
          <w:rFonts w:ascii="Times New Roman" w:eastAsia="宋体" w:hAnsi="Times New Roman" w:cs="Times New Roman"/>
          <w:sz w:val="24"/>
        </w:rPr>
        <w:t>米</w:t>
      </w:r>
      <w:r w:rsidRPr="004E38BB">
        <w:rPr>
          <w:rFonts w:ascii="Times New Roman" w:eastAsia="宋体" w:hAnsi="Times New Roman" w:cs="Times New Roman"/>
          <w:sz w:val="24"/>
        </w:rPr>
        <w:t>×0.035</w:t>
      </w:r>
      <w:r w:rsidRPr="004E38BB">
        <w:rPr>
          <w:rFonts w:ascii="Times New Roman" w:eastAsia="宋体" w:hAnsi="Times New Roman" w:cs="Times New Roman"/>
          <w:sz w:val="24"/>
        </w:rPr>
        <w:t>米。不在规定尺幅和尺度范围内的作品，应在申报项目时特别注明。</w:t>
      </w:r>
    </w:p>
    <w:p w14:paraId="56A3410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四、申请额度</w:t>
      </w:r>
    </w:p>
    <w:p w14:paraId="500292F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（一）组织创作项目申请资助资金的额度不超过</w:t>
      </w:r>
      <w:r w:rsidRPr="004E38BB">
        <w:rPr>
          <w:rFonts w:ascii="Times New Roman" w:eastAsia="宋体" w:hAnsi="Times New Roman" w:cs="Times New Roman"/>
          <w:sz w:val="24"/>
        </w:rPr>
        <w:t>200</w:t>
      </w:r>
      <w:r w:rsidRPr="004E38BB">
        <w:rPr>
          <w:rFonts w:ascii="Times New Roman" w:eastAsia="宋体" w:hAnsi="Times New Roman" w:cs="Times New Roman"/>
          <w:sz w:val="24"/>
        </w:rPr>
        <w:t>万元。</w:t>
      </w:r>
    </w:p>
    <w:p w14:paraId="0DCCFD61"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（二）个人创作项目申请资助资金的额度不超过</w:t>
      </w:r>
      <w:r w:rsidRPr="004E38BB">
        <w:rPr>
          <w:rFonts w:ascii="Times New Roman" w:eastAsia="宋体" w:hAnsi="Times New Roman" w:cs="Times New Roman"/>
          <w:sz w:val="24"/>
        </w:rPr>
        <w:t>10</w:t>
      </w:r>
      <w:r w:rsidRPr="004E38BB">
        <w:rPr>
          <w:rFonts w:ascii="Times New Roman" w:eastAsia="宋体" w:hAnsi="Times New Roman" w:cs="Times New Roman"/>
          <w:sz w:val="24"/>
        </w:rPr>
        <w:t>万元。</w:t>
      </w:r>
    </w:p>
    <w:p w14:paraId="0C21181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五、资助方式</w:t>
      </w:r>
    </w:p>
    <w:p w14:paraId="6CA586B0"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（一）对具备实施条件的组织创作项目，国家艺术基金将先期拨付资助资金总额的</w:t>
      </w:r>
      <w:r w:rsidRPr="004E38BB">
        <w:rPr>
          <w:rFonts w:ascii="Times New Roman" w:eastAsia="宋体" w:hAnsi="Times New Roman" w:cs="Times New Roman"/>
          <w:sz w:val="24"/>
        </w:rPr>
        <w:t>50%</w:t>
      </w:r>
      <w:r w:rsidRPr="004E38BB">
        <w:rPr>
          <w:rFonts w:ascii="Times New Roman" w:eastAsia="宋体" w:hAnsi="Times New Roman" w:cs="Times New Roman"/>
          <w:sz w:val="24"/>
        </w:rPr>
        <w:t>；完成考察采风并召开创作研讨论证会后，拨付资助资金总额的</w:t>
      </w:r>
      <w:r w:rsidRPr="004E38BB">
        <w:rPr>
          <w:rFonts w:ascii="Times New Roman" w:eastAsia="宋体" w:hAnsi="Times New Roman" w:cs="Times New Roman"/>
          <w:sz w:val="24"/>
        </w:rPr>
        <w:t>30%</w:t>
      </w:r>
      <w:r w:rsidRPr="004E38BB">
        <w:rPr>
          <w:rFonts w:ascii="Times New Roman" w:eastAsia="宋体" w:hAnsi="Times New Roman" w:cs="Times New Roman"/>
          <w:sz w:val="24"/>
        </w:rPr>
        <w:t>；项目完成并验收合格后，拨付剩余</w:t>
      </w:r>
      <w:r w:rsidRPr="004E38BB">
        <w:rPr>
          <w:rFonts w:ascii="Times New Roman" w:eastAsia="宋体" w:hAnsi="Times New Roman" w:cs="Times New Roman"/>
          <w:sz w:val="24"/>
        </w:rPr>
        <w:t>20%</w:t>
      </w:r>
      <w:r w:rsidRPr="004E38BB">
        <w:rPr>
          <w:rFonts w:ascii="Times New Roman" w:eastAsia="宋体" w:hAnsi="Times New Roman" w:cs="Times New Roman"/>
          <w:sz w:val="24"/>
        </w:rPr>
        <w:t>的资助资金。资助资金主要用于创作采风、学术研讨、资料收集、材料购置、作品展览和结集出版等与创作和宣传推广活动直接相关的支出。</w:t>
      </w:r>
    </w:p>
    <w:p w14:paraId="252CFC7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对立项资助的个人创作项目，项目申报主体与管理中心签订《国家艺术基金资助美术作品收藏协议书》并完成作品移交后，国家艺术基金将一次性拨付资助资金。资助资金主要用于创作采风、资料收集和材料购置等与创作有关的支出。</w:t>
      </w:r>
    </w:p>
    <w:p w14:paraId="49DDEB58"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（三）项目经费支付按照国库集中支付有关制度规定执行。</w:t>
      </w:r>
    </w:p>
    <w:p w14:paraId="619A7CD0"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（四）对资助成果，国家艺术基金将与相关文化艺术机构、单位合作，择优组织展览、出版、研讨和宣传推广等成果运用活动。</w:t>
      </w:r>
    </w:p>
    <w:p w14:paraId="7EB31C56"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六、申报条件</w:t>
      </w:r>
    </w:p>
    <w:p w14:paraId="38531B36"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（一）申报组织创作项目的机构或单位（不含性质为机关法人的单位）应同时具备以下条件：</w:t>
      </w:r>
    </w:p>
    <w:p w14:paraId="6747A5C8"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1.2022</w:t>
      </w:r>
      <w:r w:rsidRPr="004E38BB">
        <w:rPr>
          <w:rFonts w:ascii="Times New Roman" w:eastAsia="宋体" w:hAnsi="Times New Roman" w:cs="Times New Roman"/>
          <w:sz w:val="24"/>
        </w:rPr>
        <w:t>年</w:t>
      </w:r>
      <w:r w:rsidRPr="004E38BB">
        <w:rPr>
          <w:rFonts w:ascii="Times New Roman" w:eastAsia="宋体" w:hAnsi="Times New Roman" w:cs="Times New Roman"/>
          <w:sz w:val="24"/>
        </w:rPr>
        <w:t>4</w:t>
      </w:r>
      <w:r w:rsidRPr="004E38BB">
        <w:rPr>
          <w:rFonts w:ascii="Times New Roman" w:eastAsia="宋体" w:hAnsi="Times New Roman" w:cs="Times New Roman"/>
          <w:sz w:val="24"/>
        </w:rPr>
        <w:t>月</w:t>
      </w:r>
      <w:r w:rsidRPr="004E38BB">
        <w:rPr>
          <w:rFonts w:ascii="Times New Roman" w:eastAsia="宋体" w:hAnsi="Times New Roman" w:cs="Times New Roman"/>
          <w:sz w:val="24"/>
        </w:rPr>
        <w:t>15</w:t>
      </w:r>
      <w:r w:rsidRPr="004E38BB">
        <w:rPr>
          <w:rFonts w:ascii="Times New Roman" w:eastAsia="宋体" w:hAnsi="Times New Roman" w:cs="Times New Roman"/>
          <w:sz w:val="24"/>
        </w:rPr>
        <w:t>日前在中华人民共和国内地（大陆）同级行政机关登记、注册的机构或单位，在香港特别行政区、澳门特别行政区依法进行商业登记、公司注册或社团登记注册的机构或单位。</w:t>
      </w:r>
    </w:p>
    <w:p w14:paraId="42AFC83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2.</w:t>
      </w:r>
      <w:r w:rsidRPr="004E38BB">
        <w:rPr>
          <w:rFonts w:ascii="Times New Roman" w:eastAsia="宋体" w:hAnsi="Times New Roman" w:cs="Times New Roman"/>
          <w:sz w:val="24"/>
        </w:rPr>
        <w:t>项目申报主体应设有面向公众开放的美术作品展览场馆。</w:t>
      </w:r>
    </w:p>
    <w:p w14:paraId="6CA0C8A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3.</w:t>
      </w:r>
      <w:r w:rsidRPr="004E38BB">
        <w:rPr>
          <w:rFonts w:ascii="Times New Roman" w:eastAsia="宋体" w:hAnsi="Times New Roman" w:cs="Times New Roman"/>
          <w:sz w:val="24"/>
        </w:rPr>
        <w:t>对申报项目依法享有完整的著作权，不侵犯任何第三方的著作权或其他合法权益。</w:t>
      </w:r>
    </w:p>
    <w:p w14:paraId="6F3EDDB3"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lastRenderedPageBreak/>
        <w:t>4.</w:t>
      </w:r>
      <w:r w:rsidRPr="004E38BB">
        <w:rPr>
          <w:rFonts w:ascii="Times New Roman" w:eastAsia="宋体" w:hAnsi="Times New Roman" w:cs="Times New Roman"/>
          <w:sz w:val="24"/>
        </w:rPr>
        <w:t>能够提供详实、可行的创作活动实施方案；与创作团队成员签署的创作协议，并明确作品归属；已落实资金证明，已落实资金应不少于申请资助资金。</w:t>
      </w:r>
    </w:p>
    <w:p w14:paraId="59CC01DB"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5.</w:t>
      </w:r>
      <w:r w:rsidRPr="004E38BB">
        <w:rPr>
          <w:rFonts w:ascii="Times New Roman" w:eastAsia="宋体" w:hAnsi="Times New Roman" w:cs="Times New Roman"/>
          <w:sz w:val="24"/>
        </w:rPr>
        <w:t>已获得其他国家级美术工程资助的项目，不能重复申报本项目。</w:t>
      </w:r>
    </w:p>
    <w:p w14:paraId="027002B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（二）申报个人创作项目的文艺工作者应同时具备以下条件：</w:t>
      </w:r>
    </w:p>
    <w:p w14:paraId="1E248C8F"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1.</w:t>
      </w:r>
      <w:r w:rsidRPr="004E38BB">
        <w:rPr>
          <w:rFonts w:ascii="Times New Roman" w:eastAsia="宋体" w:hAnsi="Times New Roman" w:cs="Times New Roman"/>
          <w:sz w:val="24"/>
        </w:rPr>
        <w:t>户籍要求（符合其中</w:t>
      </w:r>
      <w:r w:rsidRPr="004E38BB">
        <w:rPr>
          <w:rFonts w:ascii="Times New Roman" w:eastAsia="宋体" w:hAnsi="Times New Roman" w:cs="Times New Roman"/>
          <w:sz w:val="24"/>
        </w:rPr>
        <w:t>1</w:t>
      </w:r>
      <w:r w:rsidRPr="004E38BB">
        <w:rPr>
          <w:rFonts w:ascii="Times New Roman" w:eastAsia="宋体" w:hAnsi="Times New Roman" w:cs="Times New Roman"/>
          <w:sz w:val="24"/>
        </w:rPr>
        <w:t>条即可）：</w:t>
      </w:r>
    </w:p>
    <w:p w14:paraId="7B31034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w:t>
      </w:r>
      <w:r w:rsidRPr="004E38BB">
        <w:rPr>
          <w:rFonts w:ascii="Times New Roman" w:eastAsia="宋体" w:hAnsi="Times New Roman" w:cs="Times New Roman"/>
          <w:sz w:val="24"/>
        </w:rPr>
        <w:t>1</w:t>
      </w:r>
      <w:r w:rsidRPr="004E38BB">
        <w:rPr>
          <w:rFonts w:ascii="Times New Roman" w:eastAsia="宋体" w:hAnsi="Times New Roman" w:cs="Times New Roman"/>
          <w:sz w:val="24"/>
        </w:rPr>
        <w:t>）具有中华人民共和国内地（大陆）户籍；获得香港特别行政区、澳门特别行政区永久性居民身份的中国公民。</w:t>
      </w:r>
    </w:p>
    <w:p w14:paraId="22575D30"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w:t>
      </w:r>
      <w:r w:rsidRPr="004E38BB">
        <w:rPr>
          <w:rFonts w:ascii="Times New Roman" w:eastAsia="宋体" w:hAnsi="Times New Roman" w:cs="Times New Roman"/>
          <w:sz w:val="24"/>
        </w:rPr>
        <w:t>2</w:t>
      </w:r>
      <w:r w:rsidRPr="004E38BB">
        <w:rPr>
          <w:rFonts w:ascii="Times New Roman" w:eastAsia="宋体" w:hAnsi="Times New Roman" w:cs="Times New Roman"/>
          <w:sz w:val="24"/>
        </w:rPr>
        <w:t>）受聘、就读于大陆艺术机构、单位或高等院校的台湾地区文艺工作者。</w:t>
      </w:r>
    </w:p>
    <w:p w14:paraId="0C9EBC4E"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2.</w:t>
      </w:r>
      <w:r w:rsidRPr="004E38BB">
        <w:rPr>
          <w:rFonts w:ascii="Times New Roman" w:eastAsia="宋体" w:hAnsi="Times New Roman" w:cs="Times New Roman"/>
          <w:sz w:val="24"/>
        </w:rPr>
        <w:t>对申报项目依法享有完整的著作权，不侵犯任何第三方的著作权或其他合法权益。</w:t>
      </w:r>
    </w:p>
    <w:p w14:paraId="40AAA2D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3.</w:t>
      </w:r>
      <w:r w:rsidRPr="004E38BB">
        <w:rPr>
          <w:rFonts w:ascii="Times New Roman" w:eastAsia="宋体" w:hAnsi="Times New Roman" w:cs="Times New Roman"/>
          <w:sz w:val="24"/>
        </w:rPr>
        <w:t>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14:paraId="6D36469B"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4.</w:t>
      </w:r>
      <w:r w:rsidRPr="004E38BB">
        <w:rPr>
          <w:rFonts w:ascii="Times New Roman" w:eastAsia="宋体" w:hAnsi="Times New Roman" w:cs="Times New Roman"/>
          <w:sz w:val="24"/>
        </w:rPr>
        <w:t>已获得其他国家级美术工程资助的作品，不能重复申报本项目。已获得</w:t>
      </w:r>
      <w:r w:rsidRPr="004E38BB">
        <w:rPr>
          <w:rFonts w:ascii="Times New Roman" w:eastAsia="宋体" w:hAnsi="Times New Roman" w:cs="Times New Roman"/>
          <w:sz w:val="24"/>
        </w:rPr>
        <w:t>“</w:t>
      </w:r>
      <w:r w:rsidRPr="004E38BB">
        <w:rPr>
          <w:rFonts w:ascii="Times New Roman" w:eastAsia="宋体" w:hAnsi="Times New Roman" w:cs="Times New Roman"/>
          <w:sz w:val="24"/>
        </w:rPr>
        <w:t>国家艺术基金美术个人创作资助项目</w:t>
      </w:r>
      <w:r w:rsidRPr="004E38BB">
        <w:rPr>
          <w:rFonts w:ascii="Times New Roman" w:eastAsia="宋体" w:hAnsi="Times New Roman" w:cs="Times New Roman"/>
          <w:sz w:val="24"/>
        </w:rPr>
        <w:t>”</w:t>
      </w:r>
      <w:r w:rsidRPr="004E38BB">
        <w:rPr>
          <w:rFonts w:ascii="Times New Roman" w:eastAsia="宋体" w:hAnsi="Times New Roman" w:cs="Times New Roman"/>
          <w:sz w:val="24"/>
        </w:rPr>
        <w:t>和</w:t>
      </w:r>
      <w:r w:rsidRPr="004E38BB">
        <w:rPr>
          <w:rFonts w:ascii="Times New Roman" w:eastAsia="宋体" w:hAnsi="Times New Roman" w:cs="Times New Roman"/>
          <w:sz w:val="24"/>
        </w:rPr>
        <w:t>“</w:t>
      </w:r>
      <w:r w:rsidRPr="004E38BB">
        <w:rPr>
          <w:rFonts w:ascii="Times New Roman" w:eastAsia="宋体" w:hAnsi="Times New Roman" w:cs="Times New Roman"/>
          <w:sz w:val="24"/>
        </w:rPr>
        <w:t>国家艺术基金青年艺术创作人才资助项目</w:t>
      </w:r>
      <w:r w:rsidRPr="004E38BB">
        <w:rPr>
          <w:rFonts w:ascii="Times New Roman" w:eastAsia="宋体" w:hAnsi="Times New Roman" w:cs="Times New Roman"/>
          <w:sz w:val="24"/>
        </w:rPr>
        <w:t>”</w:t>
      </w:r>
      <w:r w:rsidRPr="004E38BB">
        <w:rPr>
          <w:rFonts w:ascii="Times New Roman" w:eastAsia="宋体" w:hAnsi="Times New Roman" w:cs="Times New Roman"/>
          <w:sz w:val="24"/>
        </w:rPr>
        <w:t>的项目主体，在资助项目尚未</w:t>
      </w:r>
      <w:proofErr w:type="gramStart"/>
      <w:r w:rsidRPr="004E38BB">
        <w:rPr>
          <w:rFonts w:ascii="Times New Roman" w:eastAsia="宋体" w:hAnsi="Times New Roman" w:cs="Times New Roman"/>
          <w:sz w:val="24"/>
        </w:rPr>
        <w:t>提交结项验收</w:t>
      </w:r>
      <w:proofErr w:type="gramEnd"/>
      <w:r w:rsidRPr="004E38BB">
        <w:rPr>
          <w:rFonts w:ascii="Times New Roman" w:eastAsia="宋体" w:hAnsi="Times New Roman" w:cs="Times New Roman"/>
          <w:sz w:val="24"/>
        </w:rPr>
        <w:t>前，不能申报本项目。本项目与</w:t>
      </w:r>
      <w:r w:rsidRPr="004E38BB">
        <w:rPr>
          <w:rFonts w:ascii="Times New Roman" w:eastAsia="宋体" w:hAnsi="Times New Roman" w:cs="Times New Roman"/>
          <w:sz w:val="24"/>
        </w:rPr>
        <w:t>“</w:t>
      </w:r>
      <w:r w:rsidRPr="004E38BB">
        <w:rPr>
          <w:rFonts w:ascii="Times New Roman" w:eastAsia="宋体" w:hAnsi="Times New Roman" w:cs="Times New Roman"/>
          <w:sz w:val="24"/>
        </w:rPr>
        <w:t>国家艺术基金</w:t>
      </w:r>
      <w:r w:rsidRPr="004E38BB">
        <w:rPr>
          <w:rFonts w:ascii="Times New Roman" w:eastAsia="宋体" w:hAnsi="Times New Roman" w:cs="Times New Roman"/>
          <w:sz w:val="24"/>
        </w:rPr>
        <w:t>2026</w:t>
      </w:r>
      <w:r w:rsidRPr="004E38BB">
        <w:rPr>
          <w:rFonts w:ascii="Times New Roman" w:eastAsia="宋体" w:hAnsi="Times New Roman" w:cs="Times New Roman"/>
          <w:sz w:val="24"/>
        </w:rPr>
        <w:t>年度青年艺术创作人才资助项目</w:t>
      </w:r>
      <w:r w:rsidRPr="004E38BB">
        <w:rPr>
          <w:rFonts w:ascii="Times New Roman" w:eastAsia="宋体" w:hAnsi="Times New Roman" w:cs="Times New Roman"/>
          <w:sz w:val="24"/>
        </w:rPr>
        <w:t>”</w:t>
      </w:r>
      <w:r w:rsidRPr="004E38BB">
        <w:rPr>
          <w:rFonts w:ascii="Times New Roman" w:eastAsia="宋体" w:hAnsi="Times New Roman" w:cs="Times New Roman"/>
          <w:sz w:val="24"/>
        </w:rPr>
        <w:t>不能兼报。</w:t>
      </w:r>
    </w:p>
    <w:p w14:paraId="563F981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七、申报数量</w:t>
      </w:r>
    </w:p>
    <w:p w14:paraId="60BAF79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（一）同一项目申报主体申报组织创作项目不超过</w:t>
      </w:r>
      <w:r w:rsidRPr="004E38BB">
        <w:rPr>
          <w:rFonts w:ascii="Times New Roman" w:eastAsia="宋体" w:hAnsi="Times New Roman" w:cs="Times New Roman"/>
          <w:sz w:val="24"/>
        </w:rPr>
        <w:t>2</w:t>
      </w:r>
      <w:r w:rsidRPr="004E38BB">
        <w:rPr>
          <w:rFonts w:ascii="Times New Roman" w:eastAsia="宋体" w:hAnsi="Times New Roman" w:cs="Times New Roman"/>
          <w:sz w:val="24"/>
        </w:rPr>
        <w:t>项。</w:t>
      </w:r>
    </w:p>
    <w:p w14:paraId="7FB8FCAC"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（二）同一项目申报主体可申报</w:t>
      </w:r>
      <w:r w:rsidRPr="004E38BB">
        <w:rPr>
          <w:rFonts w:ascii="Times New Roman" w:eastAsia="宋体" w:hAnsi="Times New Roman" w:cs="Times New Roman"/>
          <w:sz w:val="24"/>
        </w:rPr>
        <w:t>1</w:t>
      </w:r>
      <w:r w:rsidRPr="004E38BB">
        <w:rPr>
          <w:rFonts w:ascii="Times New Roman" w:eastAsia="宋体" w:hAnsi="Times New Roman" w:cs="Times New Roman"/>
          <w:sz w:val="24"/>
        </w:rPr>
        <w:t>项个人创作项目。</w:t>
      </w:r>
    </w:p>
    <w:p w14:paraId="76C241C0"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八、申报时间</w:t>
      </w:r>
    </w:p>
    <w:p w14:paraId="156158E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本项目从</w:t>
      </w:r>
      <w:r w:rsidRPr="004E38BB">
        <w:rPr>
          <w:rFonts w:ascii="Times New Roman" w:eastAsia="宋体" w:hAnsi="Times New Roman" w:cs="Times New Roman"/>
          <w:sz w:val="24"/>
        </w:rPr>
        <w:t>2025</w:t>
      </w:r>
      <w:r w:rsidRPr="004E38BB">
        <w:rPr>
          <w:rFonts w:ascii="Times New Roman" w:eastAsia="宋体" w:hAnsi="Times New Roman" w:cs="Times New Roman"/>
          <w:sz w:val="24"/>
        </w:rPr>
        <w:t>年</w:t>
      </w:r>
      <w:r w:rsidRPr="004E38BB">
        <w:rPr>
          <w:rFonts w:ascii="Times New Roman" w:eastAsia="宋体" w:hAnsi="Times New Roman" w:cs="Times New Roman"/>
          <w:sz w:val="24"/>
        </w:rPr>
        <w:t>4</w:t>
      </w:r>
      <w:r w:rsidRPr="004E38BB">
        <w:rPr>
          <w:rFonts w:ascii="Times New Roman" w:eastAsia="宋体" w:hAnsi="Times New Roman" w:cs="Times New Roman"/>
          <w:sz w:val="24"/>
        </w:rPr>
        <w:t>月</w:t>
      </w:r>
      <w:r w:rsidRPr="004E38BB">
        <w:rPr>
          <w:rFonts w:ascii="Times New Roman" w:eastAsia="宋体" w:hAnsi="Times New Roman" w:cs="Times New Roman"/>
          <w:sz w:val="24"/>
        </w:rPr>
        <w:t>15</w:t>
      </w:r>
      <w:r w:rsidRPr="004E38BB">
        <w:rPr>
          <w:rFonts w:ascii="Times New Roman" w:eastAsia="宋体" w:hAnsi="Times New Roman" w:cs="Times New Roman"/>
          <w:sz w:val="24"/>
        </w:rPr>
        <w:t>日起开始申报，至</w:t>
      </w:r>
      <w:r w:rsidRPr="004E38BB">
        <w:rPr>
          <w:rFonts w:ascii="Times New Roman" w:eastAsia="宋体" w:hAnsi="Times New Roman" w:cs="Times New Roman"/>
          <w:sz w:val="24"/>
        </w:rPr>
        <w:t>6</w:t>
      </w:r>
      <w:r w:rsidRPr="004E38BB">
        <w:rPr>
          <w:rFonts w:ascii="Times New Roman" w:eastAsia="宋体" w:hAnsi="Times New Roman" w:cs="Times New Roman"/>
          <w:sz w:val="24"/>
        </w:rPr>
        <w:t>月</w:t>
      </w:r>
      <w:r w:rsidRPr="004E38BB">
        <w:rPr>
          <w:rFonts w:ascii="Times New Roman" w:eastAsia="宋体" w:hAnsi="Times New Roman" w:cs="Times New Roman"/>
          <w:sz w:val="24"/>
        </w:rPr>
        <w:t>15</w:t>
      </w:r>
      <w:r w:rsidRPr="004E38BB">
        <w:rPr>
          <w:rFonts w:ascii="Times New Roman" w:eastAsia="宋体" w:hAnsi="Times New Roman" w:cs="Times New Roman"/>
          <w:sz w:val="24"/>
        </w:rPr>
        <w:t>日截止申报。管理中心在申报期内受理项目申报，并提供相关咨询服务，逾期不予受理。</w:t>
      </w:r>
    </w:p>
    <w:p w14:paraId="529CCDB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九、申报程序</w:t>
      </w:r>
    </w:p>
    <w:p w14:paraId="648CD4F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（一）项目申报主体在规定的申报受理期内，通过国家艺术基金网站（</w:t>
      </w:r>
      <w:r w:rsidRPr="004E38BB">
        <w:rPr>
          <w:rFonts w:ascii="Times New Roman" w:eastAsia="宋体" w:hAnsi="Times New Roman" w:cs="Times New Roman"/>
          <w:sz w:val="24"/>
        </w:rPr>
        <w:t>http://www.cnaf.cn</w:t>
      </w:r>
      <w:r w:rsidRPr="004E38BB">
        <w:rPr>
          <w:rFonts w:ascii="Times New Roman" w:eastAsia="宋体" w:hAnsi="Times New Roman" w:cs="Times New Roman"/>
          <w:sz w:val="24"/>
        </w:rPr>
        <w:t>），登录</w:t>
      </w:r>
      <w:r w:rsidRPr="004E38BB">
        <w:rPr>
          <w:rFonts w:ascii="Times New Roman" w:eastAsia="宋体" w:hAnsi="Times New Roman" w:cs="Times New Roman"/>
          <w:sz w:val="24"/>
        </w:rPr>
        <w:t>“</w:t>
      </w:r>
      <w:r w:rsidRPr="004E38BB">
        <w:rPr>
          <w:rFonts w:ascii="Times New Roman" w:eastAsia="宋体" w:hAnsi="Times New Roman" w:cs="Times New Roman"/>
          <w:sz w:val="24"/>
        </w:rPr>
        <w:t>国家艺术基金资助项目管理系统</w:t>
      </w:r>
      <w:r w:rsidRPr="004E38BB">
        <w:rPr>
          <w:rFonts w:ascii="Times New Roman" w:eastAsia="宋体" w:hAnsi="Times New Roman" w:cs="Times New Roman"/>
          <w:sz w:val="24"/>
        </w:rPr>
        <w:t>”</w:t>
      </w:r>
      <w:r w:rsidRPr="004E38BB">
        <w:rPr>
          <w:rFonts w:ascii="Times New Roman" w:eastAsia="宋体" w:hAnsi="Times New Roman" w:cs="Times New Roman"/>
          <w:sz w:val="24"/>
        </w:rPr>
        <w:t>，按要求填写《国家艺术基金（一般项目）</w:t>
      </w:r>
      <w:r w:rsidRPr="004E38BB">
        <w:rPr>
          <w:rFonts w:ascii="Times New Roman" w:eastAsia="宋体" w:hAnsi="Times New Roman" w:cs="Times New Roman"/>
          <w:sz w:val="24"/>
        </w:rPr>
        <w:t>2026</w:t>
      </w:r>
      <w:r w:rsidRPr="004E38BB">
        <w:rPr>
          <w:rFonts w:ascii="Times New Roman" w:eastAsia="宋体" w:hAnsi="Times New Roman" w:cs="Times New Roman"/>
          <w:sz w:val="24"/>
        </w:rPr>
        <w:t>年度美术创作资助项目申报表》，上传申报材料。</w:t>
      </w:r>
    </w:p>
    <w:p w14:paraId="09D3391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（二）管理中心自申请截止之日起</w:t>
      </w:r>
      <w:r w:rsidRPr="004E38BB">
        <w:rPr>
          <w:rFonts w:ascii="Times New Roman" w:eastAsia="宋体" w:hAnsi="Times New Roman" w:cs="Times New Roman"/>
          <w:sz w:val="24"/>
        </w:rPr>
        <w:t>30</w:t>
      </w:r>
      <w:r w:rsidRPr="004E38BB">
        <w:rPr>
          <w:rFonts w:ascii="Times New Roman" w:eastAsia="宋体" w:hAnsi="Times New Roman" w:cs="Times New Roman"/>
          <w:sz w:val="24"/>
        </w:rPr>
        <w:t>日内，完成对申报项目的审核。符合相关规定的予以受理；不符合相关规定的，不予受理并通知项目申报主体。</w:t>
      </w:r>
    </w:p>
    <w:p w14:paraId="0741D8A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（三）对项目申报主体提交的申报材料，管理中心按规定管理，并根据工作需要</w:t>
      </w:r>
      <w:r w:rsidRPr="004E38BB">
        <w:rPr>
          <w:rFonts w:ascii="Times New Roman" w:eastAsia="宋体" w:hAnsi="Times New Roman" w:cs="Times New Roman"/>
          <w:sz w:val="24"/>
        </w:rPr>
        <w:lastRenderedPageBreak/>
        <w:t>使用。</w:t>
      </w:r>
    </w:p>
    <w:p w14:paraId="042192CE"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十、申报材料</w:t>
      </w:r>
    </w:p>
    <w:p w14:paraId="1709A049"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（一）《国家艺术基金（一般项目）</w:t>
      </w:r>
      <w:r w:rsidRPr="004E38BB">
        <w:rPr>
          <w:rFonts w:ascii="Times New Roman" w:eastAsia="宋体" w:hAnsi="Times New Roman" w:cs="Times New Roman"/>
          <w:sz w:val="24"/>
        </w:rPr>
        <w:t>2026</w:t>
      </w:r>
      <w:r w:rsidRPr="004E38BB">
        <w:rPr>
          <w:rFonts w:ascii="Times New Roman" w:eastAsia="宋体" w:hAnsi="Times New Roman" w:cs="Times New Roman"/>
          <w:sz w:val="24"/>
        </w:rPr>
        <w:t>年度美术创作资助项目申报表》。</w:t>
      </w:r>
    </w:p>
    <w:p w14:paraId="6756D3E1"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090B43E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（三）申报项目已经获得或正在申请其他财政性资金、基金支持以及第三方资助的，须提供相应的批准文件或申报材料。</w:t>
      </w:r>
    </w:p>
    <w:p w14:paraId="103863E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w:t>
      </w:r>
      <w:r w:rsidRPr="004E38BB">
        <w:rPr>
          <w:rFonts w:ascii="Times New Roman" w:eastAsia="宋体" w:hAnsi="Times New Roman" w:cs="Times New Roman"/>
          <w:sz w:val="24"/>
        </w:rPr>
        <w:t>1</w:t>
      </w:r>
      <w:r w:rsidRPr="004E38BB">
        <w:rPr>
          <w:rFonts w:ascii="Times New Roman" w:eastAsia="宋体" w:hAnsi="Times New Roman" w:cs="Times New Roman"/>
          <w:sz w:val="24"/>
        </w:rPr>
        <w:t>月份社会保险个人权益记录（单位缴费信息）；组织创作活动的工作方案，全部创作团队成员的艺术简介和已签署的创作协议。</w:t>
      </w:r>
    </w:p>
    <w:p w14:paraId="5E5DB291"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（五）申报组织创作项目须提交创作作品的构思草图、初稿或作品小样的照片。</w:t>
      </w:r>
    </w:p>
    <w:p w14:paraId="4B98451C"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14:paraId="2BA0143F"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（七）申报个人创作项目须提交申报项目作品的高清照片，项目申报主体曾在本领域获得专业奖项或参加过省级及以上展览活动的获奖、参展证书以及代表作品的照片。</w:t>
      </w:r>
    </w:p>
    <w:p w14:paraId="37357CE5"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（八）申报材料应于</w:t>
      </w:r>
      <w:r w:rsidRPr="004E38BB">
        <w:rPr>
          <w:rFonts w:ascii="Times New Roman" w:eastAsia="宋体" w:hAnsi="Times New Roman" w:cs="Times New Roman"/>
          <w:sz w:val="24"/>
        </w:rPr>
        <w:t>2025</w:t>
      </w:r>
      <w:r w:rsidRPr="004E38BB">
        <w:rPr>
          <w:rFonts w:ascii="Times New Roman" w:eastAsia="宋体" w:hAnsi="Times New Roman" w:cs="Times New Roman"/>
          <w:sz w:val="24"/>
        </w:rPr>
        <w:t>年</w:t>
      </w:r>
      <w:r w:rsidRPr="004E38BB">
        <w:rPr>
          <w:rFonts w:ascii="Times New Roman" w:eastAsia="宋体" w:hAnsi="Times New Roman" w:cs="Times New Roman"/>
          <w:sz w:val="24"/>
        </w:rPr>
        <w:t>6</w:t>
      </w:r>
      <w:r w:rsidRPr="004E38BB">
        <w:rPr>
          <w:rFonts w:ascii="Times New Roman" w:eastAsia="宋体" w:hAnsi="Times New Roman" w:cs="Times New Roman"/>
          <w:sz w:val="24"/>
        </w:rPr>
        <w:t>月</w:t>
      </w:r>
      <w:r w:rsidRPr="004E38BB">
        <w:rPr>
          <w:rFonts w:ascii="Times New Roman" w:eastAsia="宋体" w:hAnsi="Times New Roman" w:cs="Times New Roman"/>
          <w:sz w:val="24"/>
        </w:rPr>
        <w:t>15</w:t>
      </w:r>
      <w:r w:rsidRPr="004E38BB">
        <w:rPr>
          <w:rFonts w:ascii="Times New Roman" w:eastAsia="宋体" w:hAnsi="Times New Roman" w:cs="Times New Roman"/>
          <w:sz w:val="24"/>
        </w:rPr>
        <w:t>日前通过网络提交，管理中心不接受纸质申报材料。作为附件上传的辅助材料，图片应采用扫描的方式形成，视频应完整清晰，可识别度高。</w:t>
      </w:r>
    </w:p>
    <w:p w14:paraId="1A052606"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十一、签约实施</w:t>
      </w:r>
    </w:p>
    <w:p w14:paraId="52907CEF"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对立项资助的组织创作项目，管理中心将与项目申报主体签订《国家艺术基金资助项目协议书》；对立项资助的个人创作项目，管理中心将与项目申报主体签订《国家艺术基金资助美术作品收藏协议书》。《国家艺术基金（一般项目）</w:t>
      </w:r>
      <w:r w:rsidRPr="004E38BB">
        <w:rPr>
          <w:rFonts w:ascii="Times New Roman" w:eastAsia="宋体" w:hAnsi="Times New Roman" w:cs="Times New Roman"/>
          <w:sz w:val="24"/>
        </w:rPr>
        <w:t>2026</w:t>
      </w:r>
      <w:r w:rsidRPr="004E38BB">
        <w:rPr>
          <w:rFonts w:ascii="Times New Roman" w:eastAsia="宋体" w:hAnsi="Times New Roman" w:cs="Times New Roman"/>
          <w:sz w:val="24"/>
        </w:rPr>
        <w:t>年度美术创作资助项目申报表》作为协议书附件，具有同等约束力。</w:t>
      </w:r>
    </w:p>
    <w:p w14:paraId="0C15C4F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w:t>
      </w:r>
      <w:r w:rsidRPr="004E38BB">
        <w:rPr>
          <w:rFonts w:ascii="Times New Roman" w:eastAsia="宋体" w:hAnsi="Times New Roman" w:cs="Times New Roman"/>
          <w:sz w:val="24"/>
        </w:rPr>
        <w:lastRenderedPageBreak/>
        <w:t>用许可的方式授予管理中心。</w:t>
      </w:r>
    </w:p>
    <w:p w14:paraId="3A3270BB"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十二、监督验收</w:t>
      </w:r>
    </w:p>
    <w:p w14:paraId="3C1B7B78"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（一）组织创作项目应于</w:t>
      </w:r>
      <w:r w:rsidRPr="004E38BB">
        <w:rPr>
          <w:rFonts w:ascii="Times New Roman" w:eastAsia="宋体" w:hAnsi="Times New Roman" w:cs="Times New Roman"/>
          <w:sz w:val="24"/>
        </w:rPr>
        <w:t>2027</w:t>
      </w:r>
      <w:r w:rsidRPr="004E38BB">
        <w:rPr>
          <w:rFonts w:ascii="Times New Roman" w:eastAsia="宋体" w:hAnsi="Times New Roman" w:cs="Times New Roman"/>
          <w:sz w:val="24"/>
        </w:rPr>
        <w:t>年</w:t>
      </w:r>
      <w:r w:rsidRPr="004E38BB">
        <w:rPr>
          <w:rFonts w:ascii="Times New Roman" w:eastAsia="宋体" w:hAnsi="Times New Roman" w:cs="Times New Roman"/>
          <w:sz w:val="24"/>
        </w:rPr>
        <w:t>10</w:t>
      </w:r>
      <w:r w:rsidRPr="004E38BB">
        <w:rPr>
          <w:rFonts w:ascii="Times New Roman" w:eastAsia="宋体" w:hAnsi="Times New Roman" w:cs="Times New Roman"/>
          <w:sz w:val="24"/>
        </w:rPr>
        <w:t>月</w:t>
      </w:r>
      <w:r w:rsidRPr="004E38BB">
        <w:rPr>
          <w:rFonts w:ascii="Times New Roman" w:eastAsia="宋体" w:hAnsi="Times New Roman" w:cs="Times New Roman"/>
          <w:sz w:val="24"/>
        </w:rPr>
        <w:t>31</w:t>
      </w:r>
      <w:r w:rsidRPr="004E38BB">
        <w:rPr>
          <w:rFonts w:ascii="Times New Roman" w:eastAsia="宋体" w:hAnsi="Times New Roman" w:cs="Times New Roman"/>
          <w:sz w:val="24"/>
        </w:rPr>
        <w:t>日前提交完整的成果材料，</w:t>
      </w:r>
      <w:proofErr w:type="gramStart"/>
      <w:r w:rsidRPr="004E38BB">
        <w:rPr>
          <w:rFonts w:ascii="Times New Roman" w:eastAsia="宋体" w:hAnsi="Times New Roman" w:cs="Times New Roman"/>
          <w:sz w:val="24"/>
        </w:rPr>
        <w:t>参加结项验收</w:t>
      </w:r>
      <w:proofErr w:type="gramEnd"/>
      <w:r w:rsidRPr="004E38BB">
        <w:rPr>
          <w:rFonts w:ascii="Times New Roman" w:eastAsia="宋体" w:hAnsi="Times New Roman" w:cs="Times New Roman"/>
          <w:sz w:val="24"/>
        </w:rPr>
        <w:t>。个人创作项目应于</w:t>
      </w:r>
      <w:r w:rsidRPr="004E38BB">
        <w:rPr>
          <w:rFonts w:ascii="Times New Roman" w:eastAsia="宋体" w:hAnsi="Times New Roman" w:cs="Times New Roman"/>
          <w:sz w:val="24"/>
        </w:rPr>
        <w:t>2027</w:t>
      </w:r>
      <w:r w:rsidRPr="004E38BB">
        <w:rPr>
          <w:rFonts w:ascii="Times New Roman" w:eastAsia="宋体" w:hAnsi="Times New Roman" w:cs="Times New Roman"/>
          <w:sz w:val="24"/>
        </w:rPr>
        <w:t>年</w:t>
      </w:r>
      <w:r w:rsidRPr="004E38BB">
        <w:rPr>
          <w:rFonts w:ascii="Times New Roman" w:eastAsia="宋体" w:hAnsi="Times New Roman" w:cs="Times New Roman"/>
          <w:sz w:val="24"/>
        </w:rPr>
        <w:t>6</w:t>
      </w:r>
      <w:r w:rsidRPr="004E38BB">
        <w:rPr>
          <w:rFonts w:ascii="Times New Roman" w:eastAsia="宋体" w:hAnsi="Times New Roman" w:cs="Times New Roman"/>
          <w:sz w:val="24"/>
        </w:rPr>
        <w:t>月</w:t>
      </w:r>
      <w:r w:rsidRPr="004E38BB">
        <w:rPr>
          <w:rFonts w:ascii="Times New Roman" w:eastAsia="宋体" w:hAnsi="Times New Roman" w:cs="Times New Roman"/>
          <w:sz w:val="24"/>
        </w:rPr>
        <w:t>30</w:t>
      </w:r>
      <w:r w:rsidRPr="004E38BB">
        <w:rPr>
          <w:rFonts w:ascii="Times New Roman" w:eastAsia="宋体" w:hAnsi="Times New Roman" w:cs="Times New Roman"/>
          <w:sz w:val="24"/>
        </w:rPr>
        <w:t>日前提交完整的成果材料，</w:t>
      </w:r>
      <w:proofErr w:type="gramStart"/>
      <w:r w:rsidRPr="004E38BB">
        <w:rPr>
          <w:rFonts w:ascii="Times New Roman" w:eastAsia="宋体" w:hAnsi="Times New Roman" w:cs="Times New Roman"/>
          <w:sz w:val="24"/>
        </w:rPr>
        <w:t>参加结项验收</w:t>
      </w:r>
      <w:proofErr w:type="gramEnd"/>
      <w:r w:rsidRPr="004E38BB">
        <w:rPr>
          <w:rFonts w:ascii="Times New Roman" w:eastAsia="宋体" w:hAnsi="Times New Roman" w:cs="Times New Roman"/>
          <w:sz w:val="24"/>
        </w:rPr>
        <w:t>。</w:t>
      </w:r>
    </w:p>
    <w:p w14:paraId="055C73A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（二）组织创作项目</w:t>
      </w:r>
      <w:proofErr w:type="gramStart"/>
      <w:r w:rsidRPr="004E38BB">
        <w:rPr>
          <w:rFonts w:ascii="Times New Roman" w:eastAsia="宋体" w:hAnsi="Times New Roman" w:cs="Times New Roman"/>
          <w:sz w:val="24"/>
        </w:rPr>
        <w:t>申请结项验收</w:t>
      </w:r>
      <w:proofErr w:type="gramEnd"/>
      <w:r w:rsidRPr="004E38BB">
        <w:rPr>
          <w:rFonts w:ascii="Times New Roman" w:eastAsia="宋体" w:hAnsi="Times New Roman" w:cs="Times New Roman"/>
          <w:sz w:val="24"/>
        </w:rPr>
        <w:t>时，须在面向公众开放的美术作品展览场馆开展创作作品展览活动。</w:t>
      </w:r>
    </w:p>
    <w:p w14:paraId="46CD84F7"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（三）管理中心将按照《国家艺术基金资助项目监督管理办法》，对资助项目实施情况进行监督，并组织专家对资助项目</w:t>
      </w:r>
      <w:proofErr w:type="gramStart"/>
      <w:r w:rsidRPr="004E38BB">
        <w:rPr>
          <w:rFonts w:ascii="Times New Roman" w:eastAsia="宋体" w:hAnsi="Times New Roman" w:cs="Times New Roman"/>
          <w:sz w:val="24"/>
        </w:rPr>
        <w:t>进行结项验收</w:t>
      </w:r>
      <w:proofErr w:type="gramEnd"/>
      <w:r w:rsidRPr="004E38BB">
        <w:rPr>
          <w:rFonts w:ascii="Times New Roman" w:eastAsia="宋体" w:hAnsi="Times New Roman" w:cs="Times New Roman"/>
          <w:sz w:val="24"/>
        </w:rPr>
        <w:t>。</w:t>
      </w:r>
    </w:p>
    <w:p w14:paraId="5572D384"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（四）项目主体要保证申报项目在申报及后续实施过程中均不侵犯任何第三方的著作权及其他合法权益。如有侵犯，项目主体依法承担全部责任。</w:t>
      </w:r>
    </w:p>
    <w:p w14:paraId="31295C5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五）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1AC8A3AB"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1.</w:t>
      </w:r>
      <w:r w:rsidRPr="004E38BB">
        <w:rPr>
          <w:rFonts w:ascii="Times New Roman" w:eastAsia="宋体" w:hAnsi="Times New Roman" w:cs="Times New Roman"/>
          <w:sz w:val="24"/>
        </w:rPr>
        <w:t>项目主体在项目实施过程中，侵犯任何第三方的著作权及其他合法权益；</w:t>
      </w:r>
    </w:p>
    <w:p w14:paraId="1E3B88BA"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2.</w:t>
      </w:r>
      <w:r w:rsidRPr="004E38BB">
        <w:rPr>
          <w:rFonts w:ascii="Times New Roman" w:eastAsia="宋体" w:hAnsi="Times New Roman" w:cs="Times New Roman"/>
          <w:sz w:val="24"/>
        </w:rPr>
        <w:t>组织创作项目实施内容、经费支出、</w:t>
      </w:r>
      <w:proofErr w:type="gramStart"/>
      <w:r w:rsidRPr="004E38BB">
        <w:rPr>
          <w:rFonts w:ascii="Times New Roman" w:eastAsia="宋体" w:hAnsi="Times New Roman" w:cs="Times New Roman"/>
          <w:sz w:val="24"/>
        </w:rPr>
        <w:t>结项成果</w:t>
      </w:r>
      <w:proofErr w:type="gramEnd"/>
      <w:r w:rsidRPr="004E38BB">
        <w:rPr>
          <w:rFonts w:ascii="Times New Roman" w:eastAsia="宋体" w:hAnsi="Times New Roman" w:cs="Times New Roman"/>
          <w:sz w:val="24"/>
        </w:rPr>
        <w:t>等与《国家艺术基金资助项目协议书》的约定存在重大差异；</w:t>
      </w:r>
    </w:p>
    <w:p w14:paraId="6CF9047C"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3.</w:t>
      </w:r>
      <w:r w:rsidRPr="004E38BB">
        <w:rPr>
          <w:rFonts w:ascii="Times New Roman" w:eastAsia="宋体" w:hAnsi="Times New Roman" w:cs="Times New Roman"/>
          <w:sz w:val="24"/>
        </w:rPr>
        <w:t>项目主体存在其他弄虚作假、挪用资助资金、违反《国家艺术基金项目资助管理办法》《国家艺术基金资助项目经费管理办法》等情形；</w:t>
      </w:r>
    </w:p>
    <w:p w14:paraId="282DFCBD"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4.</w:t>
      </w:r>
      <w:r w:rsidRPr="004E38BB">
        <w:rPr>
          <w:rFonts w:ascii="Times New Roman" w:eastAsia="宋体" w:hAnsi="Times New Roman" w:cs="Times New Roman"/>
          <w:sz w:val="24"/>
        </w:rPr>
        <w:t>项目主体有其他严重违法违纪行为。</w:t>
      </w:r>
    </w:p>
    <w:p w14:paraId="0745A386"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b/>
          <w:bCs/>
          <w:sz w:val="24"/>
        </w:rPr>
        <w:t>十三、其他</w:t>
      </w:r>
    </w:p>
    <w:p w14:paraId="159EFC63"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（一）资助项目在实施过程中，应在相关场所和材料显著位置标注</w:t>
      </w:r>
      <w:r w:rsidRPr="004E38BB">
        <w:rPr>
          <w:rFonts w:ascii="Times New Roman" w:eastAsia="宋体" w:hAnsi="Times New Roman" w:cs="Times New Roman"/>
          <w:sz w:val="24"/>
        </w:rPr>
        <w:t>“</w:t>
      </w:r>
      <w:r w:rsidRPr="004E38BB">
        <w:rPr>
          <w:rFonts w:ascii="Times New Roman" w:eastAsia="宋体" w:hAnsi="Times New Roman" w:cs="Times New Roman"/>
          <w:sz w:val="24"/>
        </w:rPr>
        <w:t>彩票公益金资助</w:t>
      </w:r>
      <w:r w:rsidRPr="004E38BB">
        <w:rPr>
          <w:rFonts w:ascii="Times New Roman" w:eastAsia="宋体" w:hAnsi="Times New Roman" w:cs="Times New Roman"/>
          <w:sz w:val="24"/>
        </w:rPr>
        <w:t>——</w:t>
      </w:r>
      <w:r w:rsidRPr="004E38BB">
        <w:rPr>
          <w:rFonts w:ascii="Times New Roman" w:eastAsia="宋体" w:hAnsi="Times New Roman" w:cs="Times New Roman"/>
          <w:sz w:val="24"/>
        </w:rPr>
        <w:t>中国福利彩票和中国体育彩票</w:t>
      </w:r>
      <w:r w:rsidRPr="004E38BB">
        <w:rPr>
          <w:rFonts w:ascii="Times New Roman" w:eastAsia="宋体" w:hAnsi="Times New Roman" w:cs="Times New Roman"/>
          <w:sz w:val="24"/>
        </w:rPr>
        <w:t>”</w:t>
      </w:r>
      <w:r w:rsidRPr="004E38BB">
        <w:rPr>
          <w:rFonts w:ascii="Times New Roman" w:eastAsia="宋体" w:hAnsi="Times New Roman" w:cs="Times New Roman"/>
          <w:sz w:val="24"/>
        </w:rPr>
        <w:t>和</w:t>
      </w:r>
      <w:r w:rsidRPr="004E38BB">
        <w:rPr>
          <w:rFonts w:ascii="Times New Roman" w:eastAsia="宋体" w:hAnsi="Times New Roman" w:cs="Times New Roman"/>
          <w:sz w:val="24"/>
        </w:rPr>
        <w:t>“</w:t>
      </w:r>
      <w:r w:rsidRPr="004E38BB">
        <w:rPr>
          <w:rFonts w:ascii="Times New Roman" w:eastAsia="宋体" w:hAnsi="Times New Roman" w:cs="Times New Roman"/>
          <w:sz w:val="24"/>
        </w:rPr>
        <w:t>国家艺术基金资助</w:t>
      </w:r>
      <w:r w:rsidRPr="004E38BB">
        <w:rPr>
          <w:rFonts w:ascii="Times New Roman" w:eastAsia="宋体" w:hAnsi="Times New Roman" w:cs="Times New Roman"/>
          <w:sz w:val="24"/>
        </w:rPr>
        <w:t>”</w:t>
      </w:r>
      <w:r w:rsidRPr="004E38BB">
        <w:rPr>
          <w:rFonts w:ascii="Times New Roman" w:eastAsia="宋体" w:hAnsi="Times New Roman" w:cs="Times New Roman"/>
          <w:sz w:val="24"/>
        </w:rPr>
        <w:t>标识。项目主体应妥善保管资助项目的作品，未经管理中心书面同意，不得出售、捐赠或变相转让。</w:t>
      </w:r>
    </w:p>
    <w:p w14:paraId="0F4517FE"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（二）国家艺术基金对项目主体在项目申报、实施过程中与第三方产生的纠纷不承担任何责任。</w:t>
      </w:r>
    </w:p>
    <w:p w14:paraId="68B61D53"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（三）管理中心对本指南拥有最终解释权。</w:t>
      </w:r>
    </w:p>
    <w:p w14:paraId="2D8FDFE1" w14:textId="77777777" w:rsidR="004E38BB" w:rsidRPr="004E38BB" w:rsidRDefault="004E38BB" w:rsidP="004E38BB">
      <w:pPr>
        <w:jc w:val="both"/>
        <w:rPr>
          <w:rFonts w:ascii="Times New Roman" w:eastAsia="宋体" w:hAnsi="Times New Roman" w:cs="Times New Roman"/>
          <w:sz w:val="24"/>
        </w:rPr>
      </w:pPr>
      <w:r w:rsidRPr="004E38BB">
        <w:rPr>
          <w:rFonts w:ascii="Times New Roman" w:eastAsia="宋体" w:hAnsi="Times New Roman" w:cs="Times New Roman"/>
          <w:sz w:val="24"/>
        </w:rPr>
        <w:t>（四）本指南自发布之日起实施。</w:t>
      </w:r>
    </w:p>
    <w:p w14:paraId="29A9E819" w14:textId="77777777" w:rsidR="00C16902" w:rsidRPr="004E38BB" w:rsidRDefault="00C16902" w:rsidP="004E38BB">
      <w:pPr>
        <w:jc w:val="both"/>
        <w:rPr>
          <w:rFonts w:ascii="Times New Roman" w:eastAsia="宋体" w:hAnsi="Times New Roman" w:cs="Times New Roman"/>
          <w:sz w:val="24"/>
        </w:rPr>
      </w:pPr>
    </w:p>
    <w:sectPr w:rsidR="00C16902" w:rsidRPr="004E38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26DA" w14:textId="77777777" w:rsidR="00AF0502" w:rsidRDefault="00AF0502" w:rsidP="004E38BB">
      <w:pPr>
        <w:spacing w:after="0" w:line="240" w:lineRule="auto"/>
        <w:rPr>
          <w:rFonts w:hint="eastAsia"/>
        </w:rPr>
      </w:pPr>
      <w:r>
        <w:separator/>
      </w:r>
    </w:p>
  </w:endnote>
  <w:endnote w:type="continuationSeparator" w:id="0">
    <w:p w14:paraId="4358AD1A" w14:textId="77777777" w:rsidR="00AF0502" w:rsidRDefault="00AF0502" w:rsidP="004E38B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0D00" w14:textId="77777777" w:rsidR="00AF0502" w:rsidRDefault="00AF0502" w:rsidP="004E38BB">
      <w:pPr>
        <w:spacing w:after="0" w:line="240" w:lineRule="auto"/>
        <w:rPr>
          <w:rFonts w:hint="eastAsia"/>
        </w:rPr>
      </w:pPr>
      <w:r>
        <w:separator/>
      </w:r>
    </w:p>
  </w:footnote>
  <w:footnote w:type="continuationSeparator" w:id="0">
    <w:p w14:paraId="2C51DAC3" w14:textId="77777777" w:rsidR="00AF0502" w:rsidRDefault="00AF0502" w:rsidP="004E38BB">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2E"/>
    <w:rsid w:val="0038232E"/>
    <w:rsid w:val="004E38BB"/>
    <w:rsid w:val="00AF0502"/>
    <w:rsid w:val="00B1416E"/>
    <w:rsid w:val="00BE174E"/>
    <w:rsid w:val="00C16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52BC"/>
  <w15:chartTrackingRefBased/>
  <w15:docId w15:val="{83BCD9AE-F55C-424B-8ADD-D39C53DB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3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823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8232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8232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8232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8232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823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3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3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3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823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823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8232E"/>
    <w:rPr>
      <w:rFonts w:cstheme="majorBidi"/>
      <w:color w:val="0F4761" w:themeColor="accent1" w:themeShade="BF"/>
      <w:sz w:val="28"/>
      <w:szCs w:val="28"/>
    </w:rPr>
  </w:style>
  <w:style w:type="character" w:customStyle="1" w:styleId="50">
    <w:name w:val="标题 5 字符"/>
    <w:basedOn w:val="a0"/>
    <w:link w:val="5"/>
    <w:uiPriority w:val="9"/>
    <w:semiHidden/>
    <w:rsid w:val="0038232E"/>
    <w:rPr>
      <w:rFonts w:cstheme="majorBidi"/>
      <w:color w:val="0F4761" w:themeColor="accent1" w:themeShade="BF"/>
      <w:sz w:val="24"/>
    </w:rPr>
  </w:style>
  <w:style w:type="character" w:customStyle="1" w:styleId="60">
    <w:name w:val="标题 6 字符"/>
    <w:basedOn w:val="a0"/>
    <w:link w:val="6"/>
    <w:uiPriority w:val="9"/>
    <w:semiHidden/>
    <w:rsid w:val="0038232E"/>
    <w:rPr>
      <w:rFonts w:cstheme="majorBidi"/>
      <w:b/>
      <w:bCs/>
      <w:color w:val="0F4761" w:themeColor="accent1" w:themeShade="BF"/>
    </w:rPr>
  </w:style>
  <w:style w:type="character" w:customStyle="1" w:styleId="70">
    <w:name w:val="标题 7 字符"/>
    <w:basedOn w:val="a0"/>
    <w:link w:val="7"/>
    <w:uiPriority w:val="9"/>
    <w:semiHidden/>
    <w:rsid w:val="0038232E"/>
    <w:rPr>
      <w:rFonts w:cstheme="majorBidi"/>
      <w:b/>
      <w:bCs/>
      <w:color w:val="595959" w:themeColor="text1" w:themeTint="A6"/>
    </w:rPr>
  </w:style>
  <w:style w:type="character" w:customStyle="1" w:styleId="80">
    <w:name w:val="标题 8 字符"/>
    <w:basedOn w:val="a0"/>
    <w:link w:val="8"/>
    <w:uiPriority w:val="9"/>
    <w:semiHidden/>
    <w:rsid w:val="0038232E"/>
    <w:rPr>
      <w:rFonts w:cstheme="majorBidi"/>
      <w:color w:val="595959" w:themeColor="text1" w:themeTint="A6"/>
    </w:rPr>
  </w:style>
  <w:style w:type="character" w:customStyle="1" w:styleId="90">
    <w:name w:val="标题 9 字符"/>
    <w:basedOn w:val="a0"/>
    <w:link w:val="9"/>
    <w:uiPriority w:val="9"/>
    <w:semiHidden/>
    <w:rsid w:val="0038232E"/>
    <w:rPr>
      <w:rFonts w:eastAsiaTheme="majorEastAsia" w:cstheme="majorBidi"/>
      <w:color w:val="595959" w:themeColor="text1" w:themeTint="A6"/>
    </w:rPr>
  </w:style>
  <w:style w:type="paragraph" w:styleId="a3">
    <w:name w:val="Title"/>
    <w:basedOn w:val="a"/>
    <w:next w:val="a"/>
    <w:link w:val="a4"/>
    <w:uiPriority w:val="10"/>
    <w:qFormat/>
    <w:rsid w:val="003823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3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3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3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32E"/>
    <w:pPr>
      <w:spacing w:before="160"/>
      <w:jc w:val="center"/>
    </w:pPr>
    <w:rPr>
      <w:i/>
      <w:iCs/>
      <w:color w:val="404040" w:themeColor="text1" w:themeTint="BF"/>
    </w:rPr>
  </w:style>
  <w:style w:type="character" w:customStyle="1" w:styleId="a8">
    <w:name w:val="引用 字符"/>
    <w:basedOn w:val="a0"/>
    <w:link w:val="a7"/>
    <w:uiPriority w:val="29"/>
    <w:rsid w:val="0038232E"/>
    <w:rPr>
      <w:i/>
      <w:iCs/>
      <w:color w:val="404040" w:themeColor="text1" w:themeTint="BF"/>
    </w:rPr>
  </w:style>
  <w:style w:type="paragraph" w:styleId="a9">
    <w:name w:val="List Paragraph"/>
    <w:basedOn w:val="a"/>
    <w:uiPriority w:val="34"/>
    <w:qFormat/>
    <w:rsid w:val="0038232E"/>
    <w:pPr>
      <w:ind w:left="720"/>
      <w:contextualSpacing/>
    </w:pPr>
  </w:style>
  <w:style w:type="character" w:styleId="aa">
    <w:name w:val="Intense Emphasis"/>
    <w:basedOn w:val="a0"/>
    <w:uiPriority w:val="21"/>
    <w:qFormat/>
    <w:rsid w:val="0038232E"/>
    <w:rPr>
      <w:i/>
      <w:iCs/>
      <w:color w:val="0F4761" w:themeColor="accent1" w:themeShade="BF"/>
    </w:rPr>
  </w:style>
  <w:style w:type="paragraph" w:styleId="ab">
    <w:name w:val="Intense Quote"/>
    <w:basedOn w:val="a"/>
    <w:next w:val="a"/>
    <w:link w:val="ac"/>
    <w:uiPriority w:val="30"/>
    <w:qFormat/>
    <w:rsid w:val="0038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8232E"/>
    <w:rPr>
      <w:i/>
      <w:iCs/>
      <w:color w:val="0F4761" w:themeColor="accent1" w:themeShade="BF"/>
    </w:rPr>
  </w:style>
  <w:style w:type="character" w:styleId="ad">
    <w:name w:val="Intense Reference"/>
    <w:basedOn w:val="a0"/>
    <w:uiPriority w:val="32"/>
    <w:qFormat/>
    <w:rsid w:val="0038232E"/>
    <w:rPr>
      <w:b/>
      <w:bCs/>
      <w:smallCaps/>
      <w:color w:val="0F4761" w:themeColor="accent1" w:themeShade="BF"/>
      <w:spacing w:val="5"/>
    </w:rPr>
  </w:style>
  <w:style w:type="paragraph" w:styleId="ae">
    <w:name w:val="header"/>
    <w:basedOn w:val="a"/>
    <w:link w:val="af"/>
    <w:uiPriority w:val="99"/>
    <w:unhideWhenUsed/>
    <w:rsid w:val="004E38B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4E38BB"/>
    <w:rPr>
      <w:sz w:val="18"/>
      <w:szCs w:val="18"/>
    </w:rPr>
  </w:style>
  <w:style w:type="paragraph" w:styleId="af0">
    <w:name w:val="footer"/>
    <w:basedOn w:val="a"/>
    <w:link w:val="af1"/>
    <w:uiPriority w:val="99"/>
    <w:unhideWhenUsed/>
    <w:rsid w:val="004E38B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4E38BB"/>
    <w:rPr>
      <w:sz w:val="18"/>
      <w:szCs w:val="18"/>
    </w:rPr>
  </w:style>
  <w:style w:type="character" w:styleId="af2">
    <w:name w:val="Hyperlink"/>
    <w:basedOn w:val="a0"/>
    <w:uiPriority w:val="99"/>
    <w:unhideWhenUsed/>
    <w:rsid w:val="004E38BB"/>
    <w:rPr>
      <w:color w:val="467886" w:themeColor="hyperlink"/>
      <w:u w:val="single"/>
    </w:rPr>
  </w:style>
  <w:style w:type="character" w:styleId="af3">
    <w:name w:val="Unresolved Mention"/>
    <w:basedOn w:val="a0"/>
    <w:uiPriority w:val="99"/>
    <w:semiHidden/>
    <w:unhideWhenUsed/>
    <w:rsid w:val="004E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9641">
      <w:bodyDiv w:val="1"/>
      <w:marLeft w:val="0"/>
      <w:marRight w:val="0"/>
      <w:marTop w:val="0"/>
      <w:marBottom w:val="0"/>
      <w:divBdr>
        <w:top w:val="none" w:sz="0" w:space="0" w:color="auto"/>
        <w:left w:val="none" w:sz="0" w:space="0" w:color="auto"/>
        <w:bottom w:val="none" w:sz="0" w:space="0" w:color="auto"/>
        <w:right w:val="none" w:sz="0" w:space="0" w:color="auto"/>
      </w:divBdr>
      <w:divsChild>
        <w:div w:id="1354721316">
          <w:marLeft w:val="0"/>
          <w:marRight w:val="0"/>
          <w:marTop w:val="0"/>
          <w:marBottom w:val="0"/>
          <w:divBdr>
            <w:top w:val="none" w:sz="0" w:space="0" w:color="auto"/>
            <w:left w:val="none" w:sz="0" w:space="0" w:color="auto"/>
            <w:bottom w:val="none" w:sz="0" w:space="0" w:color="auto"/>
            <w:right w:val="none" w:sz="0" w:space="0" w:color="auto"/>
          </w:divBdr>
          <w:divsChild>
            <w:div w:id="84301832">
              <w:marLeft w:val="0"/>
              <w:marRight w:val="0"/>
              <w:marTop w:val="0"/>
              <w:marBottom w:val="0"/>
              <w:divBdr>
                <w:top w:val="none" w:sz="0" w:space="0" w:color="auto"/>
                <w:left w:val="none" w:sz="0" w:space="0" w:color="auto"/>
                <w:bottom w:val="none" w:sz="0" w:space="0" w:color="auto"/>
                <w:right w:val="none" w:sz="0" w:space="0" w:color="auto"/>
              </w:divBdr>
              <w:divsChild>
                <w:div w:id="1855612666">
                  <w:marLeft w:val="0"/>
                  <w:marRight w:val="0"/>
                  <w:marTop w:val="0"/>
                  <w:marBottom w:val="0"/>
                  <w:divBdr>
                    <w:top w:val="none" w:sz="0" w:space="0" w:color="auto"/>
                    <w:left w:val="none" w:sz="0" w:space="0" w:color="auto"/>
                    <w:bottom w:val="none" w:sz="0" w:space="0" w:color="auto"/>
                    <w:right w:val="none" w:sz="0" w:space="0" w:color="auto"/>
                  </w:divBdr>
                  <w:divsChild>
                    <w:div w:id="379477058">
                      <w:marLeft w:val="0"/>
                      <w:marRight w:val="0"/>
                      <w:marTop w:val="0"/>
                      <w:marBottom w:val="0"/>
                      <w:divBdr>
                        <w:top w:val="none" w:sz="0" w:space="0" w:color="auto"/>
                        <w:left w:val="none" w:sz="0" w:space="0" w:color="auto"/>
                        <w:bottom w:val="none" w:sz="0" w:space="0" w:color="auto"/>
                        <w:right w:val="none" w:sz="0" w:space="0" w:color="auto"/>
                      </w:divBdr>
                      <w:divsChild>
                        <w:div w:id="1903981979">
                          <w:marLeft w:val="0"/>
                          <w:marRight w:val="0"/>
                          <w:marTop w:val="0"/>
                          <w:marBottom w:val="0"/>
                          <w:divBdr>
                            <w:top w:val="none" w:sz="0" w:space="0" w:color="auto"/>
                            <w:left w:val="none" w:sz="0" w:space="0" w:color="auto"/>
                            <w:bottom w:val="none" w:sz="0" w:space="0" w:color="auto"/>
                            <w:right w:val="none" w:sz="0" w:space="0" w:color="auto"/>
                          </w:divBdr>
                          <w:divsChild>
                            <w:div w:id="1635135864">
                              <w:marLeft w:val="0"/>
                              <w:marRight w:val="0"/>
                              <w:marTop w:val="0"/>
                              <w:marBottom w:val="330"/>
                              <w:divBdr>
                                <w:top w:val="none" w:sz="0" w:space="0" w:color="auto"/>
                                <w:left w:val="none" w:sz="0" w:space="0" w:color="auto"/>
                                <w:bottom w:val="none" w:sz="0" w:space="0" w:color="auto"/>
                                <w:right w:val="none" w:sz="0" w:space="0" w:color="auto"/>
                              </w:divBdr>
                            </w:div>
                          </w:divsChild>
                        </w:div>
                        <w:div w:id="1215314088">
                          <w:marLeft w:val="0"/>
                          <w:marRight w:val="0"/>
                          <w:marTop w:val="0"/>
                          <w:marBottom w:val="0"/>
                          <w:divBdr>
                            <w:top w:val="none" w:sz="0" w:space="0" w:color="auto"/>
                            <w:left w:val="none" w:sz="0" w:space="0" w:color="auto"/>
                            <w:bottom w:val="none" w:sz="0" w:space="0" w:color="auto"/>
                            <w:right w:val="none" w:sz="0" w:space="0" w:color="auto"/>
                          </w:divBdr>
                          <w:divsChild>
                            <w:div w:id="2104257866">
                              <w:marLeft w:val="0"/>
                              <w:marRight w:val="0"/>
                              <w:marTop w:val="480"/>
                              <w:marBottom w:val="0"/>
                              <w:divBdr>
                                <w:top w:val="none" w:sz="0" w:space="0" w:color="auto"/>
                                <w:left w:val="none" w:sz="0" w:space="0" w:color="auto"/>
                                <w:bottom w:val="none" w:sz="0" w:space="0" w:color="auto"/>
                                <w:right w:val="none" w:sz="0" w:space="0" w:color="auto"/>
                              </w:divBdr>
                              <w:divsChild>
                                <w:div w:id="660043891">
                                  <w:marLeft w:val="0"/>
                                  <w:marRight w:val="0"/>
                                  <w:marTop w:val="0"/>
                                  <w:marBottom w:val="0"/>
                                  <w:divBdr>
                                    <w:top w:val="none" w:sz="0" w:space="0" w:color="auto"/>
                                    <w:left w:val="none" w:sz="0" w:space="0" w:color="auto"/>
                                    <w:bottom w:val="none" w:sz="0" w:space="0" w:color="auto"/>
                                    <w:right w:val="none" w:sz="0" w:space="0" w:color="auto"/>
                                  </w:divBdr>
                                  <w:divsChild>
                                    <w:div w:id="528417806">
                                      <w:marLeft w:val="0"/>
                                      <w:marRight w:val="0"/>
                                      <w:marTop w:val="0"/>
                                      <w:marBottom w:val="0"/>
                                      <w:divBdr>
                                        <w:top w:val="none" w:sz="0" w:space="0" w:color="auto"/>
                                        <w:left w:val="none" w:sz="0" w:space="0" w:color="auto"/>
                                        <w:bottom w:val="none" w:sz="0" w:space="0" w:color="auto"/>
                                        <w:right w:val="none" w:sz="0" w:space="0" w:color="auto"/>
                                      </w:divBdr>
                                      <w:divsChild>
                                        <w:div w:id="2028408196">
                                          <w:marLeft w:val="0"/>
                                          <w:marRight w:val="0"/>
                                          <w:marTop w:val="0"/>
                                          <w:marBottom w:val="0"/>
                                          <w:divBdr>
                                            <w:top w:val="none" w:sz="0" w:space="0" w:color="auto"/>
                                            <w:left w:val="none" w:sz="0" w:space="0" w:color="auto"/>
                                            <w:bottom w:val="none" w:sz="0" w:space="0" w:color="auto"/>
                                            <w:right w:val="none" w:sz="0" w:space="0" w:color="auto"/>
                                          </w:divBdr>
                                          <w:divsChild>
                                            <w:div w:id="16059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472763">
                  <w:marLeft w:val="0"/>
                  <w:marRight w:val="0"/>
                  <w:marTop w:val="0"/>
                  <w:marBottom w:val="0"/>
                  <w:divBdr>
                    <w:top w:val="none" w:sz="0" w:space="0" w:color="auto"/>
                    <w:left w:val="none" w:sz="0" w:space="0" w:color="auto"/>
                    <w:bottom w:val="none" w:sz="0" w:space="0" w:color="auto"/>
                    <w:right w:val="none" w:sz="0" w:space="0" w:color="auto"/>
                  </w:divBdr>
                  <w:divsChild>
                    <w:div w:id="1514568094">
                      <w:marLeft w:val="0"/>
                      <w:marRight w:val="0"/>
                      <w:marTop w:val="0"/>
                      <w:marBottom w:val="0"/>
                      <w:divBdr>
                        <w:top w:val="none" w:sz="0" w:space="0" w:color="auto"/>
                        <w:left w:val="none" w:sz="0" w:space="0" w:color="auto"/>
                        <w:bottom w:val="none" w:sz="0" w:space="0" w:color="auto"/>
                        <w:right w:val="none" w:sz="0" w:space="0" w:color="auto"/>
                      </w:divBdr>
                      <w:divsChild>
                        <w:div w:id="297883753">
                          <w:marLeft w:val="0"/>
                          <w:marRight w:val="0"/>
                          <w:marTop w:val="0"/>
                          <w:marBottom w:val="0"/>
                          <w:divBdr>
                            <w:top w:val="none" w:sz="0" w:space="0" w:color="auto"/>
                            <w:left w:val="none" w:sz="0" w:space="0" w:color="auto"/>
                            <w:bottom w:val="none" w:sz="0" w:space="0" w:color="auto"/>
                            <w:right w:val="none" w:sz="0" w:space="0" w:color="auto"/>
                          </w:divBdr>
                          <w:divsChild>
                            <w:div w:id="1393844874">
                              <w:marLeft w:val="0"/>
                              <w:marRight w:val="0"/>
                              <w:marTop w:val="0"/>
                              <w:marBottom w:val="0"/>
                              <w:divBdr>
                                <w:top w:val="none" w:sz="0" w:space="0" w:color="auto"/>
                                <w:left w:val="none" w:sz="0" w:space="0" w:color="auto"/>
                                <w:bottom w:val="none" w:sz="0" w:space="0" w:color="auto"/>
                                <w:right w:val="none" w:sz="0" w:space="0" w:color="auto"/>
                              </w:divBdr>
                              <w:divsChild>
                                <w:div w:id="845905294">
                                  <w:marLeft w:val="0"/>
                                  <w:marRight w:val="0"/>
                                  <w:marTop w:val="0"/>
                                  <w:marBottom w:val="0"/>
                                  <w:divBdr>
                                    <w:top w:val="none" w:sz="0" w:space="0" w:color="auto"/>
                                    <w:left w:val="none" w:sz="0" w:space="0" w:color="auto"/>
                                    <w:bottom w:val="none" w:sz="0" w:space="0" w:color="auto"/>
                                    <w:right w:val="none" w:sz="0" w:space="0" w:color="auto"/>
                                  </w:divBdr>
                                </w:div>
                              </w:divsChild>
                            </w:div>
                            <w:div w:id="2142261394">
                              <w:marLeft w:val="0"/>
                              <w:marRight w:val="0"/>
                              <w:marTop w:val="0"/>
                              <w:marBottom w:val="0"/>
                              <w:divBdr>
                                <w:top w:val="none" w:sz="0" w:space="0" w:color="auto"/>
                                <w:left w:val="none" w:sz="0" w:space="0" w:color="auto"/>
                                <w:bottom w:val="none" w:sz="0" w:space="0" w:color="auto"/>
                                <w:right w:val="none" w:sz="0" w:space="0" w:color="auto"/>
                              </w:divBdr>
                              <w:divsChild>
                                <w:div w:id="928542354">
                                  <w:marLeft w:val="0"/>
                                  <w:marRight w:val="0"/>
                                  <w:marTop w:val="0"/>
                                  <w:marBottom w:val="0"/>
                                  <w:divBdr>
                                    <w:top w:val="none" w:sz="0" w:space="0" w:color="auto"/>
                                    <w:left w:val="none" w:sz="0" w:space="0" w:color="auto"/>
                                    <w:bottom w:val="none" w:sz="0" w:space="0" w:color="auto"/>
                                    <w:right w:val="none" w:sz="0" w:space="0" w:color="auto"/>
                                  </w:divBdr>
                                  <w:divsChild>
                                    <w:div w:id="1642031343">
                                      <w:marLeft w:val="0"/>
                                      <w:marRight w:val="0"/>
                                      <w:marTop w:val="0"/>
                                      <w:marBottom w:val="0"/>
                                      <w:divBdr>
                                        <w:top w:val="none" w:sz="0" w:space="0" w:color="auto"/>
                                        <w:left w:val="none" w:sz="0" w:space="0" w:color="auto"/>
                                        <w:bottom w:val="none" w:sz="0" w:space="0" w:color="auto"/>
                                        <w:right w:val="none" w:sz="0" w:space="0" w:color="auto"/>
                                      </w:divBdr>
                                      <w:divsChild>
                                        <w:div w:id="184486008">
                                          <w:marLeft w:val="0"/>
                                          <w:marRight w:val="0"/>
                                          <w:marTop w:val="0"/>
                                          <w:marBottom w:val="0"/>
                                          <w:divBdr>
                                            <w:top w:val="none" w:sz="0" w:space="0" w:color="auto"/>
                                            <w:left w:val="none" w:sz="0" w:space="0" w:color="auto"/>
                                            <w:bottom w:val="none" w:sz="0" w:space="0" w:color="auto"/>
                                            <w:right w:val="none" w:sz="0" w:space="0" w:color="auto"/>
                                          </w:divBdr>
                                          <w:divsChild>
                                            <w:div w:id="906378004">
                                              <w:marLeft w:val="0"/>
                                              <w:marRight w:val="0"/>
                                              <w:marTop w:val="0"/>
                                              <w:marBottom w:val="0"/>
                                              <w:divBdr>
                                                <w:top w:val="none" w:sz="0" w:space="0" w:color="auto"/>
                                                <w:left w:val="none" w:sz="0" w:space="0" w:color="auto"/>
                                                <w:bottom w:val="none" w:sz="0" w:space="0" w:color="auto"/>
                                                <w:right w:val="none" w:sz="0" w:space="0" w:color="auto"/>
                                              </w:divBdr>
                                              <w:divsChild>
                                                <w:div w:id="563570380">
                                                  <w:marLeft w:val="0"/>
                                                  <w:marRight w:val="0"/>
                                                  <w:marTop w:val="0"/>
                                                  <w:marBottom w:val="0"/>
                                                  <w:divBdr>
                                                    <w:top w:val="none" w:sz="0" w:space="0" w:color="auto"/>
                                                    <w:left w:val="none" w:sz="0" w:space="0" w:color="auto"/>
                                                    <w:bottom w:val="none" w:sz="0" w:space="0" w:color="auto"/>
                                                    <w:right w:val="none" w:sz="0" w:space="0" w:color="auto"/>
                                                  </w:divBdr>
                                                  <w:divsChild>
                                                    <w:div w:id="20484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3404276">
          <w:marLeft w:val="0"/>
          <w:marRight w:val="0"/>
          <w:marTop w:val="0"/>
          <w:marBottom w:val="0"/>
          <w:divBdr>
            <w:top w:val="none" w:sz="0" w:space="0" w:color="auto"/>
            <w:left w:val="none" w:sz="0" w:space="0" w:color="auto"/>
            <w:bottom w:val="none" w:sz="0" w:space="0" w:color="auto"/>
            <w:right w:val="none" w:sz="0" w:space="0" w:color="auto"/>
          </w:divBdr>
          <w:divsChild>
            <w:div w:id="383678307">
              <w:marLeft w:val="0"/>
              <w:marRight w:val="0"/>
              <w:marTop w:val="0"/>
              <w:marBottom w:val="0"/>
              <w:divBdr>
                <w:top w:val="none" w:sz="0" w:space="0" w:color="auto"/>
                <w:left w:val="none" w:sz="0" w:space="0" w:color="auto"/>
                <w:bottom w:val="none" w:sz="0" w:space="0" w:color="auto"/>
                <w:right w:val="none" w:sz="0" w:space="0" w:color="auto"/>
              </w:divBdr>
              <w:divsChild>
                <w:div w:id="79179102">
                  <w:marLeft w:val="0"/>
                  <w:marRight w:val="0"/>
                  <w:marTop w:val="0"/>
                  <w:marBottom w:val="0"/>
                  <w:divBdr>
                    <w:top w:val="none" w:sz="0" w:space="0" w:color="auto"/>
                    <w:left w:val="none" w:sz="0" w:space="0" w:color="auto"/>
                    <w:bottom w:val="none" w:sz="0" w:space="0" w:color="auto"/>
                    <w:right w:val="none" w:sz="0" w:space="0" w:color="auto"/>
                  </w:divBdr>
                  <w:divsChild>
                    <w:div w:id="40248340">
                      <w:marLeft w:val="0"/>
                      <w:marRight w:val="0"/>
                      <w:marTop w:val="0"/>
                      <w:marBottom w:val="0"/>
                      <w:divBdr>
                        <w:top w:val="none" w:sz="0" w:space="0" w:color="auto"/>
                        <w:left w:val="none" w:sz="0" w:space="0" w:color="auto"/>
                        <w:bottom w:val="none" w:sz="0" w:space="0" w:color="auto"/>
                        <w:right w:val="none" w:sz="0" w:space="0" w:color="auto"/>
                      </w:divBdr>
                      <w:divsChild>
                        <w:div w:id="345324518">
                          <w:marLeft w:val="0"/>
                          <w:marRight w:val="0"/>
                          <w:marTop w:val="0"/>
                          <w:marBottom w:val="0"/>
                          <w:divBdr>
                            <w:top w:val="none" w:sz="0" w:space="0" w:color="auto"/>
                            <w:left w:val="none" w:sz="0" w:space="0" w:color="auto"/>
                            <w:bottom w:val="none" w:sz="0" w:space="0" w:color="auto"/>
                            <w:right w:val="none" w:sz="0" w:space="0" w:color="auto"/>
                          </w:divBdr>
                          <w:divsChild>
                            <w:div w:id="2081781038">
                              <w:marLeft w:val="0"/>
                              <w:marRight w:val="0"/>
                              <w:marTop w:val="0"/>
                              <w:marBottom w:val="0"/>
                              <w:divBdr>
                                <w:top w:val="none" w:sz="0" w:space="0" w:color="auto"/>
                                <w:left w:val="none" w:sz="0" w:space="0" w:color="auto"/>
                                <w:bottom w:val="none" w:sz="0" w:space="0" w:color="auto"/>
                                <w:right w:val="none" w:sz="0" w:space="0" w:color="auto"/>
                              </w:divBdr>
                              <w:divsChild>
                                <w:div w:id="1782843082">
                                  <w:marLeft w:val="0"/>
                                  <w:marRight w:val="0"/>
                                  <w:marTop w:val="0"/>
                                  <w:marBottom w:val="0"/>
                                  <w:divBdr>
                                    <w:top w:val="none" w:sz="0" w:space="0" w:color="auto"/>
                                    <w:left w:val="none" w:sz="0" w:space="0" w:color="auto"/>
                                    <w:bottom w:val="none" w:sz="0" w:space="0" w:color="auto"/>
                                    <w:right w:val="none" w:sz="0" w:space="0" w:color="auto"/>
                                  </w:divBdr>
                                  <w:divsChild>
                                    <w:div w:id="912550362">
                                      <w:marLeft w:val="0"/>
                                      <w:marRight w:val="0"/>
                                      <w:marTop w:val="0"/>
                                      <w:marBottom w:val="0"/>
                                      <w:divBdr>
                                        <w:top w:val="none" w:sz="0" w:space="0" w:color="auto"/>
                                        <w:left w:val="none" w:sz="0" w:space="0" w:color="auto"/>
                                        <w:bottom w:val="none" w:sz="0" w:space="0" w:color="auto"/>
                                        <w:right w:val="none" w:sz="0" w:space="0" w:color="auto"/>
                                      </w:divBdr>
                                      <w:divsChild>
                                        <w:div w:id="1501265886">
                                          <w:marLeft w:val="0"/>
                                          <w:marRight w:val="0"/>
                                          <w:marTop w:val="0"/>
                                          <w:marBottom w:val="0"/>
                                          <w:divBdr>
                                            <w:top w:val="none" w:sz="0" w:space="0" w:color="auto"/>
                                            <w:left w:val="none" w:sz="0" w:space="0" w:color="auto"/>
                                            <w:bottom w:val="none" w:sz="0" w:space="0" w:color="auto"/>
                                            <w:right w:val="none" w:sz="0" w:space="0" w:color="auto"/>
                                          </w:divBdr>
                                        </w:div>
                                        <w:div w:id="1907371863">
                                          <w:marLeft w:val="0"/>
                                          <w:marRight w:val="0"/>
                                          <w:marTop w:val="0"/>
                                          <w:marBottom w:val="0"/>
                                          <w:divBdr>
                                            <w:top w:val="none" w:sz="0" w:space="0" w:color="auto"/>
                                            <w:left w:val="none" w:sz="0" w:space="0" w:color="auto"/>
                                            <w:bottom w:val="none" w:sz="0" w:space="0" w:color="auto"/>
                                            <w:right w:val="none" w:sz="0" w:space="0" w:color="auto"/>
                                          </w:divBdr>
                                          <w:divsChild>
                                            <w:div w:id="2073581280">
                                              <w:marLeft w:val="0"/>
                                              <w:marRight w:val="0"/>
                                              <w:marTop w:val="0"/>
                                              <w:marBottom w:val="0"/>
                                              <w:divBdr>
                                                <w:top w:val="none" w:sz="0" w:space="0" w:color="auto"/>
                                                <w:left w:val="none" w:sz="0" w:space="0" w:color="auto"/>
                                                <w:bottom w:val="none" w:sz="0" w:space="0" w:color="auto"/>
                                                <w:right w:val="none" w:sz="0" w:space="0" w:color="auto"/>
                                              </w:divBdr>
                                              <w:divsChild>
                                                <w:div w:id="740181290">
                                                  <w:marLeft w:val="0"/>
                                                  <w:marRight w:val="0"/>
                                                  <w:marTop w:val="0"/>
                                                  <w:marBottom w:val="0"/>
                                                  <w:divBdr>
                                                    <w:top w:val="none" w:sz="0" w:space="0" w:color="auto"/>
                                                    <w:left w:val="none" w:sz="0" w:space="0" w:color="auto"/>
                                                    <w:bottom w:val="none" w:sz="0" w:space="0" w:color="auto"/>
                                                    <w:right w:val="none" w:sz="0" w:space="0" w:color="auto"/>
                                                  </w:divBdr>
                                                  <w:divsChild>
                                                    <w:div w:id="2872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7075">
                      <w:marLeft w:val="90"/>
                      <w:marRight w:val="0"/>
                      <w:marTop w:val="0"/>
                      <w:marBottom w:val="0"/>
                      <w:divBdr>
                        <w:top w:val="none" w:sz="0" w:space="0" w:color="auto"/>
                        <w:left w:val="none" w:sz="0" w:space="0" w:color="auto"/>
                        <w:bottom w:val="none" w:sz="0" w:space="0" w:color="auto"/>
                        <w:right w:val="none" w:sz="0" w:space="0" w:color="auto"/>
                      </w:divBdr>
                      <w:divsChild>
                        <w:div w:id="1850218796">
                          <w:marLeft w:val="240"/>
                          <w:marRight w:val="0"/>
                          <w:marTop w:val="0"/>
                          <w:marBottom w:val="0"/>
                          <w:divBdr>
                            <w:top w:val="none" w:sz="0" w:space="0" w:color="auto"/>
                            <w:left w:val="none" w:sz="0" w:space="0" w:color="auto"/>
                            <w:bottom w:val="none" w:sz="0" w:space="0" w:color="auto"/>
                            <w:right w:val="none" w:sz="0" w:space="0" w:color="auto"/>
                          </w:divBdr>
                          <w:divsChild>
                            <w:div w:id="353114283">
                              <w:marLeft w:val="0"/>
                              <w:marRight w:val="0"/>
                              <w:marTop w:val="0"/>
                              <w:marBottom w:val="0"/>
                              <w:divBdr>
                                <w:top w:val="none" w:sz="0" w:space="0" w:color="auto"/>
                                <w:left w:val="none" w:sz="0" w:space="0" w:color="auto"/>
                                <w:bottom w:val="none" w:sz="0" w:space="0" w:color="auto"/>
                                <w:right w:val="none" w:sz="0" w:space="0" w:color="auto"/>
                              </w:divBdr>
                              <w:divsChild>
                                <w:div w:id="1782843370">
                                  <w:marLeft w:val="0"/>
                                  <w:marRight w:val="0"/>
                                  <w:marTop w:val="0"/>
                                  <w:marBottom w:val="0"/>
                                  <w:divBdr>
                                    <w:top w:val="none" w:sz="0" w:space="0" w:color="auto"/>
                                    <w:left w:val="none" w:sz="0" w:space="0" w:color="auto"/>
                                    <w:bottom w:val="none" w:sz="0" w:space="0" w:color="auto"/>
                                    <w:right w:val="none" w:sz="0" w:space="0" w:color="auto"/>
                                  </w:divBdr>
                                  <w:divsChild>
                                    <w:div w:id="1069886330">
                                      <w:marLeft w:val="0"/>
                                      <w:marRight w:val="0"/>
                                      <w:marTop w:val="0"/>
                                      <w:marBottom w:val="0"/>
                                      <w:divBdr>
                                        <w:top w:val="none" w:sz="0" w:space="0" w:color="auto"/>
                                        <w:left w:val="none" w:sz="0" w:space="0" w:color="auto"/>
                                        <w:bottom w:val="none" w:sz="0" w:space="0" w:color="auto"/>
                                        <w:right w:val="none" w:sz="0" w:space="0" w:color="auto"/>
                                      </w:divBdr>
                                      <w:divsChild>
                                        <w:div w:id="514541645">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49628">
                          <w:marLeft w:val="0"/>
                          <w:marRight w:val="0"/>
                          <w:marTop w:val="0"/>
                          <w:marBottom w:val="0"/>
                          <w:divBdr>
                            <w:top w:val="none" w:sz="0" w:space="0" w:color="auto"/>
                            <w:left w:val="none" w:sz="0" w:space="0" w:color="auto"/>
                            <w:bottom w:val="none" w:sz="0" w:space="0" w:color="auto"/>
                            <w:right w:val="none" w:sz="0" w:space="0" w:color="auto"/>
                          </w:divBdr>
                          <w:divsChild>
                            <w:div w:id="1760829769">
                              <w:marLeft w:val="0"/>
                              <w:marRight w:val="0"/>
                              <w:marTop w:val="0"/>
                              <w:marBottom w:val="0"/>
                              <w:divBdr>
                                <w:top w:val="none" w:sz="0" w:space="0" w:color="auto"/>
                                <w:left w:val="none" w:sz="0" w:space="0" w:color="auto"/>
                                <w:bottom w:val="none" w:sz="0" w:space="0" w:color="auto"/>
                                <w:right w:val="none" w:sz="0" w:space="0" w:color="auto"/>
                              </w:divBdr>
                              <w:divsChild>
                                <w:div w:id="1908228226">
                                  <w:marLeft w:val="0"/>
                                  <w:marRight w:val="0"/>
                                  <w:marTop w:val="0"/>
                                  <w:marBottom w:val="0"/>
                                  <w:divBdr>
                                    <w:top w:val="none" w:sz="0" w:space="0" w:color="auto"/>
                                    <w:left w:val="none" w:sz="0" w:space="0" w:color="auto"/>
                                    <w:bottom w:val="none" w:sz="0" w:space="0" w:color="auto"/>
                                    <w:right w:val="none" w:sz="0" w:space="0" w:color="auto"/>
                                  </w:divBdr>
                                  <w:divsChild>
                                    <w:div w:id="1244994535">
                                      <w:marLeft w:val="0"/>
                                      <w:marRight w:val="0"/>
                                      <w:marTop w:val="0"/>
                                      <w:marBottom w:val="0"/>
                                      <w:divBdr>
                                        <w:top w:val="none" w:sz="0" w:space="0" w:color="auto"/>
                                        <w:left w:val="none" w:sz="0" w:space="0" w:color="auto"/>
                                        <w:bottom w:val="none" w:sz="0" w:space="0" w:color="auto"/>
                                        <w:right w:val="none" w:sz="0" w:space="0" w:color="auto"/>
                                      </w:divBdr>
                                      <w:divsChild>
                                        <w:div w:id="1077241188">
                                          <w:marLeft w:val="0"/>
                                          <w:marRight w:val="0"/>
                                          <w:marTop w:val="0"/>
                                          <w:marBottom w:val="0"/>
                                          <w:divBdr>
                                            <w:top w:val="none" w:sz="0" w:space="0" w:color="auto"/>
                                            <w:left w:val="none" w:sz="0" w:space="0" w:color="auto"/>
                                            <w:bottom w:val="none" w:sz="0" w:space="0" w:color="auto"/>
                                            <w:right w:val="none" w:sz="0" w:space="0" w:color="auto"/>
                                          </w:divBdr>
                                          <w:divsChild>
                                            <w:div w:id="801575515">
                                              <w:marLeft w:val="0"/>
                                              <w:marRight w:val="0"/>
                                              <w:marTop w:val="0"/>
                                              <w:marBottom w:val="0"/>
                                              <w:divBdr>
                                                <w:top w:val="none" w:sz="0" w:space="0" w:color="auto"/>
                                                <w:left w:val="none" w:sz="0" w:space="0" w:color="auto"/>
                                                <w:bottom w:val="none" w:sz="0" w:space="0" w:color="auto"/>
                                                <w:right w:val="none" w:sz="0" w:space="0" w:color="auto"/>
                                              </w:divBdr>
                                              <w:divsChild>
                                                <w:div w:id="1123422885">
                                                  <w:marLeft w:val="0"/>
                                                  <w:marRight w:val="0"/>
                                                  <w:marTop w:val="0"/>
                                                  <w:marBottom w:val="0"/>
                                                  <w:divBdr>
                                                    <w:top w:val="none" w:sz="0" w:space="0" w:color="auto"/>
                                                    <w:left w:val="none" w:sz="0" w:space="0" w:color="auto"/>
                                                    <w:bottom w:val="none" w:sz="0" w:space="0" w:color="auto"/>
                                                    <w:right w:val="none" w:sz="0" w:space="0" w:color="auto"/>
                                                  </w:divBdr>
                                                  <w:divsChild>
                                                    <w:div w:id="1851334313">
                                                      <w:marLeft w:val="0"/>
                                                      <w:marRight w:val="0"/>
                                                      <w:marTop w:val="0"/>
                                                      <w:marBottom w:val="0"/>
                                                      <w:divBdr>
                                                        <w:top w:val="none" w:sz="0" w:space="0" w:color="auto"/>
                                                        <w:left w:val="none" w:sz="0" w:space="0" w:color="auto"/>
                                                        <w:bottom w:val="none" w:sz="0" w:space="0" w:color="auto"/>
                                                        <w:right w:val="none" w:sz="0" w:space="0" w:color="auto"/>
                                                      </w:divBdr>
                                                      <w:divsChild>
                                                        <w:div w:id="1857452464">
                                                          <w:marLeft w:val="0"/>
                                                          <w:marRight w:val="0"/>
                                                          <w:marTop w:val="0"/>
                                                          <w:marBottom w:val="0"/>
                                                          <w:divBdr>
                                                            <w:top w:val="none" w:sz="0" w:space="0" w:color="auto"/>
                                                            <w:left w:val="none" w:sz="0" w:space="0" w:color="auto"/>
                                                            <w:bottom w:val="none" w:sz="0" w:space="0" w:color="auto"/>
                                                            <w:right w:val="none" w:sz="0" w:space="0" w:color="auto"/>
                                                          </w:divBdr>
                                                          <w:divsChild>
                                                            <w:div w:id="7395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71517">
                                                  <w:marLeft w:val="0"/>
                                                  <w:marRight w:val="0"/>
                                                  <w:marTop w:val="0"/>
                                                  <w:marBottom w:val="0"/>
                                                  <w:divBdr>
                                                    <w:top w:val="none" w:sz="0" w:space="0" w:color="auto"/>
                                                    <w:left w:val="none" w:sz="0" w:space="0" w:color="auto"/>
                                                    <w:bottom w:val="none" w:sz="0" w:space="0" w:color="auto"/>
                                                    <w:right w:val="none" w:sz="0" w:space="0" w:color="auto"/>
                                                  </w:divBdr>
                                                  <w:divsChild>
                                                    <w:div w:id="1543053889">
                                                      <w:marLeft w:val="0"/>
                                                      <w:marRight w:val="0"/>
                                                      <w:marTop w:val="0"/>
                                                      <w:marBottom w:val="0"/>
                                                      <w:divBdr>
                                                        <w:top w:val="none" w:sz="0" w:space="0" w:color="auto"/>
                                                        <w:left w:val="none" w:sz="0" w:space="0" w:color="auto"/>
                                                        <w:bottom w:val="none" w:sz="0" w:space="0" w:color="auto"/>
                                                        <w:right w:val="none" w:sz="0" w:space="0" w:color="auto"/>
                                                      </w:divBdr>
                                                      <w:divsChild>
                                                        <w:div w:id="1844589772">
                                                          <w:marLeft w:val="0"/>
                                                          <w:marRight w:val="0"/>
                                                          <w:marTop w:val="0"/>
                                                          <w:marBottom w:val="0"/>
                                                          <w:divBdr>
                                                            <w:top w:val="none" w:sz="0" w:space="0" w:color="auto"/>
                                                            <w:left w:val="none" w:sz="0" w:space="0" w:color="auto"/>
                                                            <w:bottom w:val="none" w:sz="0" w:space="0" w:color="auto"/>
                                                            <w:right w:val="none" w:sz="0" w:space="0" w:color="auto"/>
                                                          </w:divBdr>
                                                          <w:divsChild>
                                                            <w:div w:id="109046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1707953">
      <w:bodyDiv w:val="1"/>
      <w:marLeft w:val="0"/>
      <w:marRight w:val="0"/>
      <w:marTop w:val="0"/>
      <w:marBottom w:val="0"/>
      <w:divBdr>
        <w:top w:val="none" w:sz="0" w:space="0" w:color="auto"/>
        <w:left w:val="none" w:sz="0" w:space="0" w:color="auto"/>
        <w:bottom w:val="none" w:sz="0" w:space="0" w:color="auto"/>
        <w:right w:val="none" w:sz="0" w:space="0" w:color="auto"/>
      </w:divBdr>
      <w:divsChild>
        <w:div w:id="722366027">
          <w:marLeft w:val="0"/>
          <w:marRight w:val="0"/>
          <w:marTop w:val="0"/>
          <w:marBottom w:val="0"/>
          <w:divBdr>
            <w:top w:val="none" w:sz="0" w:space="0" w:color="auto"/>
            <w:left w:val="none" w:sz="0" w:space="0" w:color="auto"/>
            <w:bottom w:val="none" w:sz="0" w:space="0" w:color="auto"/>
            <w:right w:val="none" w:sz="0" w:space="0" w:color="auto"/>
          </w:divBdr>
          <w:divsChild>
            <w:div w:id="1188517635">
              <w:marLeft w:val="0"/>
              <w:marRight w:val="0"/>
              <w:marTop w:val="0"/>
              <w:marBottom w:val="0"/>
              <w:divBdr>
                <w:top w:val="none" w:sz="0" w:space="0" w:color="auto"/>
                <w:left w:val="none" w:sz="0" w:space="0" w:color="auto"/>
                <w:bottom w:val="none" w:sz="0" w:space="0" w:color="auto"/>
                <w:right w:val="none" w:sz="0" w:space="0" w:color="auto"/>
              </w:divBdr>
              <w:divsChild>
                <w:div w:id="1792089453">
                  <w:marLeft w:val="0"/>
                  <w:marRight w:val="0"/>
                  <w:marTop w:val="0"/>
                  <w:marBottom w:val="0"/>
                  <w:divBdr>
                    <w:top w:val="none" w:sz="0" w:space="0" w:color="auto"/>
                    <w:left w:val="none" w:sz="0" w:space="0" w:color="auto"/>
                    <w:bottom w:val="none" w:sz="0" w:space="0" w:color="auto"/>
                    <w:right w:val="none" w:sz="0" w:space="0" w:color="auto"/>
                  </w:divBdr>
                  <w:divsChild>
                    <w:div w:id="996229858">
                      <w:marLeft w:val="0"/>
                      <w:marRight w:val="0"/>
                      <w:marTop w:val="0"/>
                      <w:marBottom w:val="0"/>
                      <w:divBdr>
                        <w:top w:val="none" w:sz="0" w:space="0" w:color="auto"/>
                        <w:left w:val="none" w:sz="0" w:space="0" w:color="auto"/>
                        <w:bottom w:val="none" w:sz="0" w:space="0" w:color="auto"/>
                        <w:right w:val="none" w:sz="0" w:space="0" w:color="auto"/>
                      </w:divBdr>
                      <w:divsChild>
                        <w:div w:id="1714429190">
                          <w:marLeft w:val="0"/>
                          <w:marRight w:val="0"/>
                          <w:marTop w:val="0"/>
                          <w:marBottom w:val="0"/>
                          <w:divBdr>
                            <w:top w:val="none" w:sz="0" w:space="0" w:color="auto"/>
                            <w:left w:val="none" w:sz="0" w:space="0" w:color="auto"/>
                            <w:bottom w:val="none" w:sz="0" w:space="0" w:color="auto"/>
                            <w:right w:val="none" w:sz="0" w:space="0" w:color="auto"/>
                          </w:divBdr>
                          <w:divsChild>
                            <w:div w:id="1555234832">
                              <w:marLeft w:val="0"/>
                              <w:marRight w:val="0"/>
                              <w:marTop w:val="0"/>
                              <w:marBottom w:val="330"/>
                              <w:divBdr>
                                <w:top w:val="none" w:sz="0" w:space="0" w:color="auto"/>
                                <w:left w:val="none" w:sz="0" w:space="0" w:color="auto"/>
                                <w:bottom w:val="none" w:sz="0" w:space="0" w:color="auto"/>
                                <w:right w:val="none" w:sz="0" w:space="0" w:color="auto"/>
                              </w:divBdr>
                            </w:div>
                          </w:divsChild>
                        </w:div>
                        <w:div w:id="1162501048">
                          <w:marLeft w:val="0"/>
                          <w:marRight w:val="0"/>
                          <w:marTop w:val="0"/>
                          <w:marBottom w:val="0"/>
                          <w:divBdr>
                            <w:top w:val="none" w:sz="0" w:space="0" w:color="auto"/>
                            <w:left w:val="none" w:sz="0" w:space="0" w:color="auto"/>
                            <w:bottom w:val="none" w:sz="0" w:space="0" w:color="auto"/>
                            <w:right w:val="none" w:sz="0" w:space="0" w:color="auto"/>
                          </w:divBdr>
                          <w:divsChild>
                            <w:div w:id="2131390390">
                              <w:marLeft w:val="0"/>
                              <w:marRight w:val="0"/>
                              <w:marTop w:val="480"/>
                              <w:marBottom w:val="0"/>
                              <w:divBdr>
                                <w:top w:val="none" w:sz="0" w:space="0" w:color="auto"/>
                                <w:left w:val="none" w:sz="0" w:space="0" w:color="auto"/>
                                <w:bottom w:val="none" w:sz="0" w:space="0" w:color="auto"/>
                                <w:right w:val="none" w:sz="0" w:space="0" w:color="auto"/>
                              </w:divBdr>
                              <w:divsChild>
                                <w:div w:id="862205042">
                                  <w:marLeft w:val="0"/>
                                  <w:marRight w:val="0"/>
                                  <w:marTop w:val="0"/>
                                  <w:marBottom w:val="0"/>
                                  <w:divBdr>
                                    <w:top w:val="none" w:sz="0" w:space="0" w:color="auto"/>
                                    <w:left w:val="none" w:sz="0" w:space="0" w:color="auto"/>
                                    <w:bottom w:val="none" w:sz="0" w:space="0" w:color="auto"/>
                                    <w:right w:val="none" w:sz="0" w:space="0" w:color="auto"/>
                                  </w:divBdr>
                                  <w:divsChild>
                                    <w:div w:id="172302820">
                                      <w:marLeft w:val="0"/>
                                      <w:marRight w:val="0"/>
                                      <w:marTop w:val="0"/>
                                      <w:marBottom w:val="0"/>
                                      <w:divBdr>
                                        <w:top w:val="none" w:sz="0" w:space="0" w:color="auto"/>
                                        <w:left w:val="none" w:sz="0" w:space="0" w:color="auto"/>
                                        <w:bottom w:val="none" w:sz="0" w:space="0" w:color="auto"/>
                                        <w:right w:val="none" w:sz="0" w:space="0" w:color="auto"/>
                                      </w:divBdr>
                                      <w:divsChild>
                                        <w:div w:id="1226376816">
                                          <w:marLeft w:val="0"/>
                                          <w:marRight w:val="0"/>
                                          <w:marTop w:val="0"/>
                                          <w:marBottom w:val="0"/>
                                          <w:divBdr>
                                            <w:top w:val="none" w:sz="0" w:space="0" w:color="auto"/>
                                            <w:left w:val="none" w:sz="0" w:space="0" w:color="auto"/>
                                            <w:bottom w:val="none" w:sz="0" w:space="0" w:color="auto"/>
                                            <w:right w:val="none" w:sz="0" w:space="0" w:color="auto"/>
                                          </w:divBdr>
                                          <w:divsChild>
                                            <w:div w:id="20400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705454">
                  <w:marLeft w:val="0"/>
                  <w:marRight w:val="0"/>
                  <w:marTop w:val="0"/>
                  <w:marBottom w:val="0"/>
                  <w:divBdr>
                    <w:top w:val="none" w:sz="0" w:space="0" w:color="auto"/>
                    <w:left w:val="none" w:sz="0" w:space="0" w:color="auto"/>
                    <w:bottom w:val="none" w:sz="0" w:space="0" w:color="auto"/>
                    <w:right w:val="none" w:sz="0" w:space="0" w:color="auto"/>
                  </w:divBdr>
                  <w:divsChild>
                    <w:div w:id="456460355">
                      <w:marLeft w:val="0"/>
                      <w:marRight w:val="0"/>
                      <w:marTop w:val="0"/>
                      <w:marBottom w:val="0"/>
                      <w:divBdr>
                        <w:top w:val="none" w:sz="0" w:space="0" w:color="auto"/>
                        <w:left w:val="none" w:sz="0" w:space="0" w:color="auto"/>
                        <w:bottom w:val="none" w:sz="0" w:space="0" w:color="auto"/>
                        <w:right w:val="none" w:sz="0" w:space="0" w:color="auto"/>
                      </w:divBdr>
                      <w:divsChild>
                        <w:div w:id="1968389288">
                          <w:marLeft w:val="0"/>
                          <w:marRight w:val="0"/>
                          <w:marTop w:val="0"/>
                          <w:marBottom w:val="0"/>
                          <w:divBdr>
                            <w:top w:val="none" w:sz="0" w:space="0" w:color="auto"/>
                            <w:left w:val="none" w:sz="0" w:space="0" w:color="auto"/>
                            <w:bottom w:val="none" w:sz="0" w:space="0" w:color="auto"/>
                            <w:right w:val="none" w:sz="0" w:space="0" w:color="auto"/>
                          </w:divBdr>
                          <w:divsChild>
                            <w:div w:id="1936983387">
                              <w:marLeft w:val="0"/>
                              <w:marRight w:val="0"/>
                              <w:marTop w:val="0"/>
                              <w:marBottom w:val="0"/>
                              <w:divBdr>
                                <w:top w:val="none" w:sz="0" w:space="0" w:color="auto"/>
                                <w:left w:val="none" w:sz="0" w:space="0" w:color="auto"/>
                                <w:bottom w:val="none" w:sz="0" w:space="0" w:color="auto"/>
                                <w:right w:val="none" w:sz="0" w:space="0" w:color="auto"/>
                              </w:divBdr>
                              <w:divsChild>
                                <w:div w:id="4207239">
                                  <w:marLeft w:val="0"/>
                                  <w:marRight w:val="0"/>
                                  <w:marTop w:val="0"/>
                                  <w:marBottom w:val="0"/>
                                  <w:divBdr>
                                    <w:top w:val="none" w:sz="0" w:space="0" w:color="auto"/>
                                    <w:left w:val="none" w:sz="0" w:space="0" w:color="auto"/>
                                    <w:bottom w:val="none" w:sz="0" w:space="0" w:color="auto"/>
                                    <w:right w:val="none" w:sz="0" w:space="0" w:color="auto"/>
                                  </w:divBdr>
                                </w:div>
                              </w:divsChild>
                            </w:div>
                            <w:div w:id="2036421637">
                              <w:marLeft w:val="0"/>
                              <w:marRight w:val="0"/>
                              <w:marTop w:val="0"/>
                              <w:marBottom w:val="0"/>
                              <w:divBdr>
                                <w:top w:val="none" w:sz="0" w:space="0" w:color="auto"/>
                                <w:left w:val="none" w:sz="0" w:space="0" w:color="auto"/>
                                <w:bottom w:val="none" w:sz="0" w:space="0" w:color="auto"/>
                                <w:right w:val="none" w:sz="0" w:space="0" w:color="auto"/>
                              </w:divBdr>
                              <w:divsChild>
                                <w:div w:id="145784690">
                                  <w:marLeft w:val="0"/>
                                  <w:marRight w:val="0"/>
                                  <w:marTop w:val="0"/>
                                  <w:marBottom w:val="0"/>
                                  <w:divBdr>
                                    <w:top w:val="none" w:sz="0" w:space="0" w:color="auto"/>
                                    <w:left w:val="none" w:sz="0" w:space="0" w:color="auto"/>
                                    <w:bottom w:val="none" w:sz="0" w:space="0" w:color="auto"/>
                                    <w:right w:val="none" w:sz="0" w:space="0" w:color="auto"/>
                                  </w:divBdr>
                                  <w:divsChild>
                                    <w:div w:id="1317952081">
                                      <w:marLeft w:val="0"/>
                                      <w:marRight w:val="0"/>
                                      <w:marTop w:val="0"/>
                                      <w:marBottom w:val="0"/>
                                      <w:divBdr>
                                        <w:top w:val="none" w:sz="0" w:space="0" w:color="auto"/>
                                        <w:left w:val="none" w:sz="0" w:space="0" w:color="auto"/>
                                        <w:bottom w:val="none" w:sz="0" w:space="0" w:color="auto"/>
                                        <w:right w:val="none" w:sz="0" w:space="0" w:color="auto"/>
                                      </w:divBdr>
                                      <w:divsChild>
                                        <w:div w:id="925571649">
                                          <w:marLeft w:val="0"/>
                                          <w:marRight w:val="0"/>
                                          <w:marTop w:val="0"/>
                                          <w:marBottom w:val="0"/>
                                          <w:divBdr>
                                            <w:top w:val="none" w:sz="0" w:space="0" w:color="auto"/>
                                            <w:left w:val="none" w:sz="0" w:space="0" w:color="auto"/>
                                            <w:bottom w:val="none" w:sz="0" w:space="0" w:color="auto"/>
                                            <w:right w:val="none" w:sz="0" w:space="0" w:color="auto"/>
                                          </w:divBdr>
                                          <w:divsChild>
                                            <w:div w:id="837843174">
                                              <w:marLeft w:val="0"/>
                                              <w:marRight w:val="0"/>
                                              <w:marTop w:val="0"/>
                                              <w:marBottom w:val="0"/>
                                              <w:divBdr>
                                                <w:top w:val="none" w:sz="0" w:space="0" w:color="auto"/>
                                                <w:left w:val="none" w:sz="0" w:space="0" w:color="auto"/>
                                                <w:bottom w:val="none" w:sz="0" w:space="0" w:color="auto"/>
                                                <w:right w:val="none" w:sz="0" w:space="0" w:color="auto"/>
                                              </w:divBdr>
                                              <w:divsChild>
                                                <w:div w:id="1453864251">
                                                  <w:marLeft w:val="0"/>
                                                  <w:marRight w:val="0"/>
                                                  <w:marTop w:val="0"/>
                                                  <w:marBottom w:val="0"/>
                                                  <w:divBdr>
                                                    <w:top w:val="none" w:sz="0" w:space="0" w:color="auto"/>
                                                    <w:left w:val="none" w:sz="0" w:space="0" w:color="auto"/>
                                                    <w:bottom w:val="none" w:sz="0" w:space="0" w:color="auto"/>
                                                    <w:right w:val="none" w:sz="0" w:space="0" w:color="auto"/>
                                                  </w:divBdr>
                                                  <w:divsChild>
                                                    <w:div w:id="13005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691800">
          <w:marLeft w:val="0"/>
          <w:marRight w:val="0"/>
          <w:marTop w:val="0"/>
          <w:marBottom w:val="0"/>
          <w:divBdr>
            <w:top w:val="none" w:sz="0" w:space="0" w:color="auto"/>
            <w:left w:val="none" w:sz="0" w:space="0" w:color="auto"/>
            <w:bottom w:val="none" w:sz="0" w:space="0" w:color="auto"/>
            <w:right w:val="none" w:sz="0" w:space="0" w:color="auto"/>
          </w:divBdr>
          <w:divsChild>
            <w:div w:id="2125926958">
              <w:marLeft w:val="0"/>
              <w:marRight w:val="0"/>
              <w:marTop w:val="0"/>
              <w:marBottom w:val="0"/>
              <w:divBdr>
                <w:top w:val="none" w:sz="0" w:space="0" w:color="auto"/>
                <w:left w:val="none" w:sz="0" w:space="0" w:color="auto"/>
                <w:bottom w:val="none" w:sz="0" w:space="0" w:color="auto"/>
                <w:right w:val="none" w:sz="0" w:space="0" w:color="auto"/>
              </w:divBdr>
              <w:divsChild>
                <w:div w:id="995258246">
                  <w:marLeft w:val="0"/>
                  <w:marRight w:val="0"/>
                  <w:marTop w:val="0"/>
                  <w:marBottom w:val="0"/>
                  <w:divBdr>
                    <w:top w:val="none" w:sz="0" w:space="0" w:color="auto"/>
                    <w:left w:val="none" w:sz="0" w:space="0" w:color="auto"/>
                    <w:bottom w:val="none" w:sz="0" w:space="0" w:color="auto"/>
                    <w:right w:val="none" w:sz="0" w:space="0" w:color="auto"/>
                  </w:divBdr>
                  <w:divsChild>
                    <w:div w:id="906302133">
                      <w:marLeft w:val="0"/>
                      <w:marRight w:val="0"/>
                      <w:marTop w:val="0"/>
                      <w:marBottom w:val="0"/>
                      <w:divBdr>
                        <w:top w:val="none" w:sz="0" w:space="0" w:color="auto"/>
                        <w:left w:val="none" w:sz="0" w:space="0" w:color="auto"/>
                        <w:bottom w:val="none" w:sz="0" w:space="0" w:color="auto"/>
                        <w:right w:val="none" w:sz="0" w:space="0" w:color="auto"/>
                      </w:divBdr>
                      <w:divsChild>
                        <w:div w:id="75707010">
                          <w:marLeft w:val="0"/>
                          <w:marRight w:val="0"/>
                          <w:marTop w:val="0"/>
                          <w:marBottom w:val="0"/>
                          <w:divBdr>
                            <w:top w:val="none" w:sz="0" w:space="0" w:color="auto"/>
                            <w:left w:val="none" w:sz="0" w:space="0" w:color="auto"/>
                            <w:bottom w:val="none" w:sz="0" w:space="0" w:color="auto"/>
                            <w:right w:val="none" w:sz="0" w:space="0" w:color="auto"/>
                          </w:divBdr>
                          <w:divsChild>
                            <w:div w:id="1947931259">
                              <w:marLeft w:val="0"/>
                              <w:marRight w:val="0"/>
                              <w:marTop w:val="0"/>
                              <w:marBottom w:val="0"/>
                              <w:divBdr>
                                <w:top w:val="none" w:sz="0" w:space="0" w:color="auto"/>
                                <w:left w:val="none" w:sz="0" w:space="0" w:color="auto"/>
                                <w:bottom w:val="none" w:sz="0" w:space="0" w:color="auto"/>
                                <w:right w:val="none" w:sz="0" w:space="0" w:color="auto"/>
                              </w:divBdr>
                              <w:divsChild>
                                <w:div w:id="747458992">
                                  <w:marLeft w:val="0"/>
                                  <w:marRight w:val="0"/>
                                  <w:marTop w:val="0"/>
                                  <w:marBottom w:val="0"/>
                                  <w:divBdr>
                                    <w:top w:val="none" w:sz="0" w:space="0" w:color="auto"/>
                                    <w:left w:val="none" w:sz="0" w:space="0" w:color="auto"/>
                                    <w:bottom w:val="none" w:sz="0" w:space="0" w:color="auto"/>
                                    <w:right w:val="none" w:sz="0" w:space="0" w:color="auto"/>
                                  </w:divBdr>
                                  <w:divsChild>
                                    <w:div w:id="124473544">
                                      <w:marLeft w:val="0"/>
                                      <w:marRight w:val="0"/>
                                      <w:marTop w:val="0"/>
                                      <w:marBottom w:val="0"/>
                                      <w:divBdr>
                                        <w:top w:val="none" w:sz="0" w:space="0" w:color="auto"/>
                                        <w:left w:val="none" w:sz="0" w:space="0" w:color="auto"/>
                                        <w:bottom w:val="none" w:sz="0" w:space="0" w:color="auto"/>
                                        <w:right w:val="none" w:sz="0" w:space="0" w:color="auto"/>
                                      </w:divBdr>
                                      <w:divsChild>
                                        <w:div w:id="1251357296">
                                          <w:marLeft w:val="0"/>
                                          <w:marRight w:val="0"/>
                                          <w:marTop w:val="0"/>
                                          <w:marBottom w:val="0"/>
                                          <w:divBdr>
                                            <w:top w:val="none" w:sz="0" w:space="0" w:color="auto"/>
                                            <w:left w:val="none" w:sz="0" w:space="0" w:color="auto"/>
                                            <w:bottom w:val="none" w:sz="0" w:space="0" w:color="auto"/>
                                            <w:right w:val="none" w:sz="0" w:space="0" w:color="auto"/>
                                          </w:divBdr>
                                        </w:div>
                                        <w:div w:id="1984699407">
                                          <w:marLeft w:val="0"/>
                                          <w:marRight w:val="0"/>
                                          <w:marTop w:val="0"/>
                                          <w:marBottom w:val="0"/>
                                          <w:divBdr>
                                            <w:top w:val="none" w:sz="0" w:space="0" w:color="auto"/>
                                            <w:left w:val="none" w:sz="0" w:space="0" w:color="auto"/>
                                            <w:bottom w:val="none" w:sz="0" w:space="0" w:color="auto"/>
                                            <w:right w:val="none" w:sz="0" w:space="0" w:color="auto"/>
                                          </w:divBdr>
                                          <w:divsChild>
                                            <w:div w:id="1793786436">
                                              <w:marLeft w:val="0"/>
                                              <w:marRight w:val="0"/>
                                              <w:marTop w:val="0"/>
                                              <w:marBottom w:val="0"/>
                                              <w:divBdr>
                                                <w:top w:val="none" w:sz="0" w:space="0" w:color="auto"/>
                                                <w:left w:val="none" w:sz="0" w:space="0" w:color="auto"/>
                                                <w:bottom w:val="none" w:sz="0" w:space="0" w:color="auto"/>
                                                <w:right w:val="none" w:sz="0" w:space="0" w:color="auto"/>
                                              </w:divBdr>
                                              <w:divsChild>
                                                <w:div w:id="956370861">
                                                  <w:marLeft w:val="0"/>
                                                  <w:marRight w:val="0"/>
                                                  <w:marTop w:val="0"/>
                                                  <w:marBottom w:val="0"/>
                                                  <w:divBdr>
                                                    <w:top w:val="none" w:sz="0" w:space="0" w:color="auto"/>
                                                    <w:left w:val="none" w:sz="0" w:space="0" w:color="auto"/>
                                                    <w:bottom w:val="none" w:sz="0" w:space="0" w:color="auto"/>
                                                    <w:right w:val="none" w:sz="0" w:space="0" w:color="auto"/>
                                                  </w:divBdr>
                                                  <w:divsChild>
                                                    <w:div w:id="1103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565755">
                      <w:marLeft w:val="90"/>
                      <w:marRight w:val="0"/>
                      <w:marTop w:val="0"/>
                      <w:marBottom w:val="0"/>
                      <w:divBdr>
                        <w:top w:val="none" w:sz="0" w:space="0" w:color="auto"/>
                        <w:left w:val="none" w:sz="0" w:space="0" w:color="auto"/>
                        <w:bottom w:val="none" w:sz="0" w:space="0" w:color="auto"/>
                        <w:right w:val="none" w:sz="0" w:space="0" w:color="auto"/>
                      </w:divBdr>
                      <w:divsChild>
                        <w:div w:id="724528648">
                          <w:marLeft w:val="240"/>
                          <w:marRight w:val="0"/>
                          <w:marTop w:val="0"/>
                          <w:marBottom w:val="0"/>
                          <w:divBdr>
                            <w:top w:val="none" w:sz="0" w:space="0" w:color="auto"/>
                            <w:left w:val="none" w:sz="0" w:space="0" w:color="auto"/>
                            <w:bottom w:val="none" w:sz="0" w:space="0" w:color="auto"/>
                            <w:right w:val="none" w:sz="0" w:space="0" w:color="auto"/>
                          </w:divBdr>
                          <w:divsChild>
                            <w:div w:id="964656481">
                              <w:marLeft w:val="0"/>
                              <w:marRight w:val="0"/>
                              <w:marTop w:val="0"/>
                              <w:marBottom w:val="0"/>
                              <w:divBdr>
                                <w:top w:val="none" w:sz="0" w:space="0" w:color="auto"/>
                                <w:left w:val="none" w:sz="0" w:space="0" w:color="auto"/>
                                <w:bottom w:val="none" w:sz="0" w:space="0" w:color="auto"/>
                                <w:right w:val="none" w:sz="0" w:space="0" w:color="auto"/>
                              </w:divBdr>
                              <w:divsChild>
                                <w:div w:id="1930262888">
                                  <w:marLeft w:val="0"/>
                                  <w:marRight w:val="0"/>
                                  <w:marTop w:val="0"/>
                                  <w:marBottom w:val="0"/>
                                  <w:divBdr>
                                    <w:top w:val="none" w:sz="0" w:space="0" w:color="auto"/>
                                    <w:left w:val="none" w:sz="0" w:space="0" w:color="auto"/>
                                    <w:bottom w:val="none" w:sz="0" w:space="0" w:color="auto"/>
                                    <w:right w:val="none" w:sz="0" w:space="0" w:color="auto"/>
                                  </w:divBdr>
                                  <w:divsChild>
                                    <w:div w:id="675888862">
                                      <w:marLeft w:val="0"/>
                                      <w:marRight w:val="0"/>
                                      <w:marTop w:val="0"/>
                                      <w:marBottom w:val="0"/>
                                      <w:divBdr>
                                        <w:top w:val="none" w:sz="0" w:space="0" w:color="auto"/>
                                        <w:left w:val="none" w:sz="0" w:space="0" w:color="auto"/>
                                        <w:bottom w:val="none" w:sz="0" w:space="0" w:color="auto"/>
                                        <w:right w:val="none" w:sz="0" w:space="0" w:color="auto"/>
                                      </w:divBdr>
                                      <w:divsChild>
                                        <w:div w:id="93810319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04371">
                          <w:marLeft w:val="0"/>
                          <w:marRight w:val="0"/>
                          <w:marTop w:val="0"/>
                          <w:marBottom w:val="0"/>
                          <w:divBdr>
                            <w:top w:val="none" w:sz="0" w:space="0" w:color="auto"/>
                            <w:left w:val="none" w:sz="0" w:space="0" w:color="auto"/>
                            <w:bottom w:val="none" w:sz="0" w:space="0" w:color="auto"/>
                            <w:right w:val="none" w:sz="0" w:space="0" w:color="auto"/>
                          </w:divBdr>
                          <w:divsChild>
                            <w:div w:id="1161314142">
                              <w:marLeft w:val="0"/>
                              <w:marRight w:val="0"/>
                              <w:marTop w:val="0"/>
                              <w:marBottom w:val="0"/>
                              <w:divBdr>
                                <w:top w:val="none" w:sz="0" w:space="0" w:color="auto"/>
                                <w:left w:val="none" w:sz="0" w:space="0" w:color="auto"/>
                                <w:bottom w:val="none" w:sz="0" w:space="0" w:color="auto"/>
                                <w:right w:val="none" w:sz="0" w:space="0" w:color="auto"/>
                              </w:divBdr>
                              <w:divsChild>
                                <w:div w:id="1126391126">
                                  <w:marLeft w:val="0"/>
                                  <w:marRight w:val="0"/>
                                  <w:marTop w:val="0"/>
                                  <w:marBottom w:val="0"/>
                                  <w:divBdr>
                                    <w:top w:val="none" w:sz="0" w:space="0" w:color="auto"/>
                                    <w:left w:val="none" w:sz="0" w:space="0" w:color="auto"/>
                                    <w:bottom w:val="none" w:sz="0" w:space="0" w:color="auto"/>
                                    <w:right w:val="none" w:sz="0" w:space="0" w:color="auto"/>
                                  </w:divBdr>
                                  <w:divsChild>
                                    <w:div w:id="2778721">
                                      <w:marLeft w:val="0"/>
                                      <w:marRight w:val="0"/>
                                      <w:marTop w:val="0"/>
                                      <w:marBottom w:val="0"/>
                                      <w:divBdr>
                                        <w:top w:val="none" w:sz="0" w:space="0" w:color="auto"/>
                                        <w:left w:val="none" w:sz="0" w:space="0" w:color="auto"/>
                                        <w:bottom w:val="none" w:sz="0" w:space="0" w:color="auto"/>
                                        <w:right w:val="none" w:sz="0" w:space="0" w:color="auto"/>
                                      </w:divBdr>
                                      <w:divsChild>
                                        <w:div w:id="1813332116">
                                          <w:marLeft w:val="0"/>
                                          <w:marRight w:val="0"/>
                                          <w:marTop w:val="0"/>
                                          <w:marBottom w:val="0"/>
                                          <w:divBdr>
                                            <w:top w:val="none" w:sz="0" w:space="0" w:color="auto"/>
                                            <w:left w:val="none" w:sz="0" w:space="0" w:color="auto"/>
                                            <w:bottom w:val="none" w:sz="0" w:space="0" w:color="auto"/>
                                            <w:right w:val="none" w:sz="0" w:space="0" w:color="auto"/>
                                          </w:divBdr>
                                          <w:divsChild>
                                            <w:div w:id="620499598">
                                              <w:marLeft w:val="0"/>
                                              <w:marRight w:val="0"/>
                                              <w:marTop w:val="0"/>
                                              <w:marBottom w:val="0"/>
                                              <w:divBdr>
                                                <w:top w:val="none" w:sz="0" w:space="0" w:color="auto"/>
                                                <w:left w:val="none" w:sz="0" w:space="0" w:color="auto"/>
                                                <w:bottom w:val="none" w:sz="0" w:space="0" w:color="auto"/>
                                                <w:right w:val="none" w:sz="0" w:space="0" w:color="auto"/>
                                              </w:divBdr>
                                              <w:divsChild>
                                                <w:div w:id="213811119">
                                                  <w:marLeft w:val="0"/>
                                                  <w:marRight w:val="0"/>
                                                  <w:marTop w:val="0"/>
                                                  <w:marBottom w:val="0"/>
                                                  <w:divBdr>
                                                    <w:top w:val="none" w:sz="0" w:space="0" w:color="auto"/>
                                                    <w:left w:val="none" w:sz="0" w:space="0" w:color="auto"/>
                                                    <w:bottom w:val="none" w:sz="0" w:space="0" w:color="auto"/>
                                                    <w:right w:val="none" w:sz="0" w:space="0" w:color="auto"/>
                                                  </w:divBdr>
                                                  <w:divsChild>
                                                    <w:div w:id="1827092848">
                                                      <w:marLeft w:val="0"/>
                                                      <w:marRight w:val="0"/>
                                                      <w:marTop w:val="0"/>
                                                      <w:marBottom w:val="0"/>
                                                      <w:divBdr>
                                                        <w:top w:val="none" w:sz="0" w:space="0" w:color="auto"/>
                                                        <w:left w:val="none" w:sz="0" w:space="0" w:color="auto"/>
                                                        <w:bottom w:val="none" w:sz="0" w:space="0" w:color="auto"/>
                                                        <w:right w:val="none" w:sz="0" w:space="0" w:color="auto"/>
                                                      </w:divBdr>
                                                      <w:divsChild>
                                                        <w:div w:id="967707224">
                                                          <w:marLeft w:val="0"/>
                                                          <w:marRight w:val="0"/>
                                                          <w:marTop w:val="0"/>
                                                          <w:marBottom w:val="0"/>
                                                          <w:divBdr>
                                                            <w:top w:val="none" w:sz="0" w:space="0" w:color="auto"/>
                                                            <w:left w:val="none" w:sz="0" w:space="0" w:color="auto"/>
                                                            <w:bottom w:val="none" w:sz="0" w:space="0" w:color="auto"/>
                                                            <w:right w:val="none" w:sz="0" w:space="0" w:color="auto"/>
                                                          </w:divBdr>
                                                          <w:divsChild>
                                                            <w:div w:id="13691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7702">
                                                  <w:marLeft w:val="0"/>
                                                  <w:marRight w:val="0"/>
                                                  <w:marTop w:val="0"/>
                                                  <w:marBottom w:val="0"/>
                                                  <w:divBdr>
                                                    <w:top w:val="none" w:sz="0" w:space="0" w:color="auto"/>
                                                    <w:left w:val="none" w:sz="0" w:space="0" w:color="auto"/>
                                                    <w:bottom w:val="none" w:sz="0" w:space="0" w:color="auto"/>
                                                    <w:right w:val="none" w:sz="0" w:space="0" w:color="auto"/>
                                                  </w:divBdr>
                                                  <w:divsChild>
                                                    <w:div w:id="2141612275">
                                                      <w:marLeft w:val="0"/>
                                                      <w:marRight w:val="0"/>
                                                      <w:marTop w:val="0"/>
                                                      <w:marBottom w:val="0"/>
                                                      <w:divBdr>
                                                        <w:top w:val="none" w:sz="0" w:space="0" w:color="auto"/>
                                                        <w:left w:val="none" w:sz="0" w:space="0" w:color="auto"/>
                                                        <w:bottom w:val="none" w:sz="0" w:space="0" w:color="auto"/>
                                                        <w:right w:val="none" w:sz="0" w:space="0" w:color="auto"/>
                                                      </w:divBdr>
                                                      <w:divsChild>
                                                        <w:div w:id="1274895130">
                                                          <w:marLeft w:val="0"/>
                                                          <w:marRight w:val="0"/>
                                                          <w:marTop w:val="0"/>
                                                          <w:marBottom w:val="0"/>
                                                          <w:divBdr>
                                                            <w:top w:val="none" w:sz="0" w:space="0" w:color="auto"/>
                                                            <w:left w:val="none" w:sz="0" w:space="0" w:color="auto"/>
                                                            <w:bottom w:val="none" w:sz="0" w:space="0" w:color="auto"/>
                                                            <w:right w:val="none" w:sz="0" w:space="0" w:color="auto"/>
                                                          </w:divBdr>
                                                          <w:divsChild>
                                                            <w:div w:id="1440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376185">
      <w:bodyDiv w:val="1"/>
      <w:marLeft w:val="0"/>
      <w:marRight w:val="0"/>
      <w:marTop w:val="0"/>
      <w:marBottom w:val="0"/>
      <w:divBdr>
        <w:top w:val="none" w:sz="0" w:space="0" w:color="auto"/>
        <w:left w:val="none" w:sz="0" w:space="0" w:color="auto"/>
        <w:bottom w:val="none" w:sz="0" w:space="0" w:color="auto"/>
        <w:right w:val="none" w:sz="0" w:space="0" w:color="auto"/>
      </w:divBdr>
      <w:divsChild>
        <w:div w:id="671835778">
          <w:marLeft w:val="0"/>
          <w:marRight w:val="0"/>
          <w:marTop w:val="0"/>
          <w:marBottom w:val="750"/>
          <w:divBdr>
            <w:top w:val="none" w:sz="0" w:space="0" w:color="auto"/>
            <w:left w:val="none" w:sz="0" w:space="0" w:color="auto"/>
            <w:bottom w:val="none" w:sz="0" w:space="0" w:color="auto"/>
            <w:right w:val="none" w:sz="0" w:space="0" w:color="auto"/>
          </w:divBdr>
          <w:divsChild>
            <w:div w:id="1783308218">
              <w:marLeft w:val="0"/>
              <w:marRight w:val="0"/>
              <w:marTop w:val="0"/>
              <w:marBottom w:val="0"/>
              <w:divBdr>
                <w:top w:val="none" w:sz="0" w:space="0" w:color="auto"/>
                <w:left w:val="none" w:sz="0" w:space="0" w:color="auto"/>
                <w:bottom w:val="none" w:sz="0" w:space="0" w:color="auto"/>
                <w:right w:val="none" w:sz="0" w:space="0" w:color="auto"/>
              </w:divBdr>
            </w:div>
            <w:div w:id="968979362">
              <w:marLeft w:val="0"/>
              <w:marRight w:val="0"/>
              <w:marTop w:val="375"/>
              <w:marBottom w:val="0"/>
              <w:divBdr>
                <w:top w:val="none" w:sz="0" w:space="0" w:color="auto"/>
                <w:left w:val="none" w:sz="0" w:space="0" w:color="auto"/>
                <w:bottom w:val="none" w:sz="0" w:space="0" w:color="auto"/>
                <w:right w:val="none" w:sz="0" w:space="0" w:color="auto"/>
              </w:divBdr>
            </w:div>
          </w:divsChild>
        </w:div>
        <w:div w:id="532302711">
          <w:marLeft w:val="0"/>
          <w:marRight w:val="0"/>
          <w:marTop w:val="0"/>
          <w:marBottom w:val="900"/>
          <w:divBdr>
            <w:top w:val="none" w:sz="0" w:space="0" w:color="auto"/>
            <w:left w:val="none" w:sz="0" w:space="0" w:color="auto"/>
            <w:bottom w:val="none" w:sz="0" w:space="0" w:color="auto"/>
            <w:right w:val="none" w:sz="0" w:space="0" w:color="auto"/>
          </w:divBdr>
        </w:div>
      </w:divsChild>
    </w:div>
    <w:div w:id="2038388184">
      <w:bodyDiv w:val="1"/>
      <w:marLeft w:val="0"/>
      <w:marRight w:val="0"/>
      <w:marTop w:val="0"/>
      <w:marBottom w:val="0"/>
      <w:divBdr>
        <w:top w:val="none" w:sz="0" w:space="0" w:color="auto"/>
        <w:left w:val="none" w:sz="0" w:space="0" w:color="auto"/>
        <w:bottom w:val="none" w:sz="0" w:space="0" w:color="auto"/>
        <w:right w:val="none" w:sz="0" w:space="0" w:color="auto"/>
      </w:divBdr>
      <w:divsChild>
        <w:div w:id="642201181">
          <w:marLeft w:val="0"/>
          <w:marRight w:val="0"/>
          <w:marTop w:val="0"/>
          <w:marBottom w:val="750"/>
          <w:divBdr>
            <w:top w:val="none" w:sz="0" w:space="0" w:color="auto"/>
            <w:left w:val="none" w:sz="0" w:space="0" w:color="auto"/>
            <w:bottom w:val="none" w:sz="0" w:space="0" w:color="auto"/>
            <w:right w:val="none" w:sz="0" w:space="0" w:color="auto"/>
          </w:divBdr>
          <w:divsChild>
            <w:div w:id="1737434544">
              <w:marLeft w:val="0"/>
              <w:marRight w:val="0"/>
              <w:marTop w:val="0"/>
              <w:marBottom w:val="0"/>
              <w:divBdr>
                <w:top w:val="none" w:sz="0" w:space="0" w:color="auto"/>
                <w:left w:val="none" w:sz="0" w:space="0" w:color="auto"/>
                <w:bottom w:val="none" w:sz="0" w:space="0" w:color="auto"/>
                <w:right w:val="none" w:sz="0" w:space="0" w:color="auto"/>
              </w:divBdr>
            </w:div>
            <w:div w:id="1885367411">
              <w:marLeft w:val="0"/>
              <w:marRight w:val="0"/>
              <w:marTop w:val="375"/>
              <w:marBottom w:val="0"/>
              <w:divBdr>
                <w:top w:val="none" w:sz="0" w:space="0" w:color="auto"/>
                <w:left w:val="none" w:sz="0" w:space="0" w:color="auto"/>
                <w:bottom w:val="none" w:sz="0" w:space="0" w:color="auto"/>
                <w:right w:val="none" w:sz="0" w:space="0" w:color="auto"/>
              </w:divBdr>
            </w:div>
          </w:divsChild>
        </w:div>
        <w:div w:id="372658468">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2103</Words>
  <Characters>2188</Characters>
  <Application>Microsoft Office Word</Application>
  <DocSecurity>0</DocSecurity>
  <Lines>95</Lines>
  <Paragraphs>82</Paragraphs>
  <ScaleCrop>false</ScaleCrop>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851959421@qq.com</dc:creator>
  <cp:keywords/>
  <dc:description/>
  <cp:lastModifiedBy>851959421@qq.com</cp:lastModifiedBy>
  <cp:revision>2</cp:revision>
  <dcterms:created xsi:type="dcterms:W3CDTF">2025-03-21T06:31:00Z</dcterms:created>
  <dcterms:modified xsi:type="dcterms:W3CDTF">2025-03-21T06:34:00Z</dcterms:modified>
</cp:coreProperties>
</file>