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DC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关于组织申报2025年度工业设计领域重点研究课题的通知</w:t>
      </w:r>
    </w:p>
    <w:p w14:paraId="0E1E1F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jc w:val="both"/>
        <w:rPr>
          <w:sz w:val="24"/>
          <w:szCs w:val="24"/>
        </w:rPr>
      </w:pPr>
      <w:r>
        <w:rPr>
          <w:rFonts w:hint="eastAsia" w:ascii="宋体" w:hAnsi="宋体" w:eastAsia="宋体" w:cs="宋体"/>
          <w:i w:val="0"/>
          <w:iCs w:val="0"/>
          <w:caps w:val="0"/>
          <w:spacing w:val="8"/>
          <w:sz w:val="25"/>
          <w:szCs w:val="25"/>
          <w:bdr w:val="none" w:color="auto" w:sz="0" w:space="0"/>
          <w:shd w:val="clear" w:fill="FFFFFF"/>
        </w:rPr>
        <w:t>各有关单位：</w:t>
      </w:r>
    </w:p>
    <w:p w14:paraId="4EECA5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rPr>
      </w:pPr>
      <w:r>
        <w:rPr>
          <w:rFonts w:hint="eastAsia" w:ascii="宋体" w:hAnsi="宋体" w:eastAsia="宋体" w:cs="宋体"/>
          <w:i w:val="0"/>
          <w:iCs w:val="0"/>
          <w:caps w:val="0"/>
          <w:spacing w:val="8"/>
          <w:kern w:val="0"/>
          <w:sz w:val="25"/>
          <w:szCs w:val="25"/>
          <w:bdr w:val="none" w:color="auto" w:sz="0" w:space="0"/>
          <w:shd w:val="clear" w:fill="FFFFFF"/>
          <w:lang w:val="en-US" w:eastAsia="zh-CN" w:bidi="ar"/>
        </w:rPr>
        <w:t>为深入贯彻习近平总书记就推进新型工业化作出的重要指示和全国新型工业化推进大会精神，全面落实中共中央、国务院印发的《质量强国建设纲要》要求，探索工业设计赋能制造业高质量发展的新路径、新模式，培育新形势下我国工业设计参与国际合作和竞争的新优势，我中心拟围绕工业设计赋能新质生产力发展，驱动区域经济一体化发展，推动工业设计国际合作和产业融合等关键性问题，充分调动各方力量开展集中研究，现向社会公开征集研究单位。具体事项通知如下。</w:t>
      </w:r>
      <w:r>
        <w:rPr>
          <w:rStyle w:val="6"/>
          <w:rFonts w:hint="eastAsia" w:ascii="宋体" w:hAnsi="宋体" w:eastAsia="宋体" w:cs="宋体"/>
          <w:i w:val="0"/>
          <w:iCs w:val="0"/>
          <w:caps w:val="0"/>
          <w:spacing w:val="8"/>
          <w:kern w:val="0"/>
          <w:sz w:val="25"/>
          <w:szCs w:val="25"/>
          <w:bdr w:val="none" w:color="auto" w:sz="0" w:space="0"/>
          <w:shd w:val="clear" w:fill="FFFFFF"/>
          <w:lang w:val="en-US" w:eastAsia="zh-CN" w:bidi="ar"/>
        </w:rPr>
        <w:t>一、研究方向</w:t>
      </w:r>
      <w:r>
        <w:rPr>
          <w:rFonts w:hint="eastAsia" w:ascii="宋体" w:hAnsi="宋体" w:eastAsia="宋体" w:cs="宋体"/>
          <w:i w:val="0"/>
          <w:iCs w:val="0"/>
          <w:caps w:val="0"/>
          <w:spacing w:val="8"/>
          <w:kern w:val="0"/>
          <w:sz w:val="25"/>
          <w:szCs w:val="25"/>
          <w:bdr w:val="none" w:color="auto" w:sz="0" w:space="0"/>
          <w:shd w:val="clear" w:fill="FFFFFF"/>
          <w:lang w:val="en-US" w:eastAsia="zh-CN" w:bidi="ar"/>
        </w:rPr>
        <w:t>（一）我国工业设计产业国际化发展战略研究（二）金砖国家工业设计产业发展与政策体系研究（三）工业设计驱动区域经济一体化发展路径研究（四）工业设计赋能新质生产力发展战略研究（五）工业设计创新人才培养与产教融合模式研究（六）工业设计协同创新平台与成果转化机制研究</w:t>
      </w:r>
      <w:r>
        <w:rPr>
          <w:rStyle w:val="6"/>
          <w:rFonts w:hint="eastAsia" w:ascii="宋体" w:hAnsi="宋体" w:eastAsia="宋体" w:cs="宋体"/>
          <w:i w:val="0"/>
          <w:iCs w:val="0"/>
          <w:caps w:val="0"/>
          <w:spacing w:val="8"/>
          <w:kern w:val="0"/>
          <w:sz w:val="25"/>
          <w:szCs w:val="25"/>
          <w:bdr w:val="none" w:color="auto" w:sz="0" w:space="0"/>
          <w:shd w:val="clear" w:fill="FFFFFF"/>
          <w:lang w:val="en-US" w:eastAsia="zh-CN" w:bidi="ar"/>
        </w:rPr>
        <w:t>二、申报要求</w:t>
      </w:r>
      <w:r>
        <w:rPr>
          <w:rFonts w:hint="eastAsia" w:ascii="宋体" w:hAnsi="宋体" w:eastAsia="宋体" w:cs="宋体"/>
          <w:i w:val="0"/>
          <w:iCs w:val="0"/>
          <w:caps w:val="0"/>
          <w:spacing w:val="8"/>
          <w:kern w:val="0"/>
          <w:sz w:val="25"/>
          <w:szCs w:val="25"/>
          <w:bdr w:val="none" w:color="auto" w:sz="0" w:space="0"/>
          <w:shd w:val="clear" w:fill="FFFFFF"/>
          <w:lang w:val="en-US" w:eastAsia="zh-CN" w:bidi="ar"/>
        </w:rPr>
        <w:t>（一）课题申报单位必须具有完成课题必备的专家队伍和工作条件，原则上应是党政机关、事业单位、企业和社会团体。课题组负责人应当在相关研究领域中具有较高的学术造诣，原则上应具有副高及以上职称。（二）课题立项申请表请下载附件并按要求填写。申报材料需由牵头申报人所在单位盖章确认，并在指定时间内提交。纸质版申报材料邮寄至北京市海淀区万寿路27号院8号楼9层工业和信息化部国际经济技术合作中心。电子版申报材料发送至邮箱nxlym@foxmail.com并抄送至liuxt@cietc.org.cn，文件以“申请课题序号—课题负责人姓名—申报单位名称”命名。</w:t>
      </w:r>
      <w:r>
        <w:rPr>
          <w:rFonts w:hint="eastAsia" w:ascii="宋体" w:hAnsi="宋体" w:eastAsia="宋体" w:cs="宋体"/>
          <w:b/>
          <w:bCs/>
          <w:i w:val="0"/>
          <w:iCs w:val="0"/>
          <w:caps w:val="0"/>
          <w:color w:val="FF4C00"/>
          <w:spacing w:val="8"/>
          <w:kern w:val="0"/>
          <w:sz w:val="25"/>
          <w:szCs w:val="25"/>
          <w:bdr w:val="none" w:color="auto" w:sz="0" w:space="0"/>
          <w:shd w:val="clear" w:fill="FFFFFF"/>
          <w:lang w:val="en-US" w:eastAsia="zh-CN" w:bidi="ar"/>
        </w:rPr>
        <w:t>（三）申报截止时间为2025年4月7日。</w:t>
      </w:r>
      <w:r>
        <w:rPr>
          <w:rFonts w:hint="eastAsia" w:ascii="宋体" w:hAnsi="宋体" w:eastAsia="宋体" w:cs="宋体"/>
          <w:i w:val="0"/>
          <w:iCs w:val="0"/>
          <w:caps w:val="0"/>
          <w:spacing w:val="8"/>
          <w:kern w:val="0"/>
          <w:sz w:val="25"/>
          <w:szCs w:val="25"/>
          <w:bdr w:val="none" w:color="auto" w:sz="0" w:space="0"/>
          <w:shd w:val="clear" w:fill="FFFFFF"/>
          <w:lang w:val="en-US" w:eastAsia="zh-CN" w:bidi="ar"/>
        </w:rPr>
        <w:t>（四）课题负责人在项目执行中要遵守相关承诺，履行约定义务，做好保密工作，按期完成研究任务。课题研究成果知识产权归我中心所有。</w:t>
      </w:r>
      <w:r>
        <w:rPr>
          <w:rStyle w:val="6"/>
          <w:rFonts w:hint="eastAsia" w:ascii="宋体" w:hAnsi="宋体" w:eastAsia="宋体" w:cs="宋体"/>
          <w:i w:val="0"/>
          <w:iCs w:val="0"/>
          <w:caps w:val="0"/>
          <w:spacing w:val="8"/>
          <w:kern w:val="0"/>
          <w:sz w:val="25"/>
          <w:szCs w:val="25"/>
          <w:bdr w:val="none" w:color="auto" w:sz="0" w:space="0"/>
          <w:shd w:val="clear" w:fill="FFFFFF"/>
          <w:lang w:val="en-US" w:eastAsia="zh-CN" w:bidi="ar"/>
        </w:rPr>
        <w:t>三、课题执行要求</w:t>
      </w:r>
      <w:r>
        <w:rPr>
          <w:rFonts w:hint="eastAsia" w:ascii="宋体" w:hAnsi="宋体" w:eastAsia="宋体" w:cs="宋体"/>
          <w:i w:val="0"/>
          <w:iCs w:val="0"/>
          <w:caps w:val="0"/>
          <w:spacing w:val="8"/>
          <w:kern w:val="0"/>
          <w:sz w:val="25"/>
          <w:szCs w:val="25"/>
          <w:bdr w:val="none" w:color="auto" w:sz="0" w:space="0"/>
          <w:shd w:val="clear" w:fill="FFFFFF"/>
          <w:lang w:val="en-US" w:eastAsia="zh-CN" w:bidi="ar"/>
        </w:rPr>
        <w:t>课题执行的起始时间为立项通知书正式发放时间，结题时间以附件2各课题任务具体要求为准。课题承担单位应按照我中心要求按时组织开展课题开题、结题验收，在指定时间前提交课题最终研究成果。课题成果报告字数应不少于20000字。</w:t>
      </w:r>
      <w:r>
        <w:rPr>
          <w:rStyle w:val="6"/>
          <w:rFonts w:hint="eastAsia" w:ascii="宋体" w:hAnsi="宋体" w:eastAsia="宋体" w:cs="宋体"/>
          <w:i w:val="0"/>
          <w:iCs w:val="0"/>
          <w:caps w:val="0"/>
          <w:spacing w:val="8"/>
          <w:kern w:val="0"/>
          <w:sz w:val="25"/>
          <w:szCs w:val="25"/>
          <w:bdr w:val="none" w:color="auto" w:sz="0" w:space="0"/>
          <w:shd w:val="clear" w:fill="FFFFFF"/>
          <w:lang w:val="en-US" w:eastAsia="zh-CN" w:bidi="ar"/>
        </w:rPr>
        <w:t>四、相关说明</w:t>
      </w:r>
      <w:r>
        <w:rPr>
          <w:rFonts w:hint="eastAsia" w:ascii="宋体" w:hAnsi="宋体" w:eastAsia="宋体" w:cs="宋体"/>
          <w:i w:val="0"/>
          <w:iCs w:val="0"/>
          <w:caps w:val="0"/>
          <w:spacing w:val="8"/>
          <w:kern w:val="0"/>
          <w:sz w:val="25"/>
          <w:szCs w:val="25"/>
          <w:bdr w:val="none" w:color="auto" w:sz="0" w:space="0"/>
          <w:shd w:val="clear" w:fill="FFFFFF"/>
          <w:lang w:val="en-US" w:eastAsia="zh-CN" w:bidi="ar"/>
        </w:rPr>
        <w:t>（一）我中心将对优秀成果报告进行汇编，并在工业设计相关活动统一发布。（二）我中心将对提交的课题成果进行汇总，摘编形成《工业设计领域研究成果要报》，报送部有关司局参阅。（三）本次课题申报均为自筹资金项目，课题研究产生的相关费用由课题承担单位自行筹措。（四）课题最终研究成果的知识产权归工业和信息化部国际经济技术合作中心所有，课题承担单位及参加人员对课题享有署名权。课题承担单位及参加人员如公开发表研究成果，须事先征得委托单位同意。  </w:t>
      </w:r>
      <w:r>
        <w:rPr>
          <w:rFonts w:hint="eastAsia" w:ascii="宋体" w:hAnsi="宋体" w:eastAsia="宋体" w:cs="宋体"/>
          <w:i w:val="0"/>
          <w:iCs w:val="0"/>
          <w:caps w:val="0"/>
          <w:spacing w:val="8"/>
          <w:kern w:val="0"/>
          <w:sz w:val="25"/>
          <w:szCs w:val="25"/>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5"/>
          <w:szCs w:val="25"/>
          <w:bdr w:val="none" w:color="auto" w:sz="0" w:space="0"/>
          <w:shd w:val="clear" w:fill="FFFFFF"/>
          <w:lang w:val="en-US" w:eastAsia="zh-CN" w:bidi="ar"/>
        </w:rPr>
        <w:t>联系方式</w:t>
      </w:r>
      <w:r>
        <w:rPr>
          <w:rFonts w:hint="eastAsia" w:ascii="宋体" w:hAnsi="宋体" w:eastAsia="宋体" w:cs="宋体"/>
          <w:i w:val="0"/>
          <w:iCs w:val="0"/>
          <w:caps w:val="0"/>
          <w:spacing w:val="30"/>
          <w:kern w:val="0"/>
          <w:sz w:val="25"/>
          <w:szCs w:val="25"/>
          <w:bdr w:val="none" w:color="auto" w:sz="0" w:space="0"/>
          <w:shd w:val="clear" w:fill="FFFFFF"/>
          <w:lang w:val="en-US" w:eastAsia="zh-CN" w:bidi="ar"/>
        </w:rPr>
        <w:t>：</w:t>
      </w:r>
      <w:r>
        <w:rPr>
          <w:rFonts w:hint="eastAsia" w:ascii="宋体" w:hAnsi="宋体" w:eastAsia="宋体" w:cs="宋体"/>
          <w:i w:val="0"/>
          <w:iCs w:val="0"/>
          <w:caps w:val="0"/>
          <w:spacing w:val="8"/>
          <w:kern w:val="0"/>
          <w:sz w:val="25"/>
          <w:szCs w:val="25"/>
          <w:bdr w:val="none" w:color="auto" w:sz="0" w:space="0"/>
          <w:shd w:val="clear" w:fill="FFFFFF"/>
          <w:lang w:val="en-US" w:eastAsia="zh-CN" w:bidi="ar"/>
        </w:rPr>
        <w:t>刘一默  010-68200618/18795213488          </w:t>
      </w:r>
      <w:r>
        <w:rPr>
          <w:rFonts w:hint="eastAsia" w:ascii="宋体" w:hAnsi="宋体" w:eastAsia="宋体" w:cs="宋体"/>
          <w:i w:val="0"/>
          <w:iCs w:val="0"/>
          <w:caps w:val="0"/>
          <w:spacing w:val="8"/>
          <w:kern w:val="0"/>
          <w:sz w:val="25"/>
          <w:szCs w:val="25"/>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5"/>
          <w:szCs w:val="25"/>
          <w:bdr w:val="none" w:color="auto" w:sz="0" w:space="0"/>
          <w:shd w:val="clear" w:fill="FFFFFF"/>
          <w:lang w:val="en-US" w:eastAsia="zh-CN" w:bidi="ar"/>
        </w:rPr>
        <w:t>      刘晓天  010-68200618/13240008007</w:t>
      </w:r>
      <w:r>
        <w:rPr>
          <w:rFonts w:hint="eastAsia" w:ascii="宋体" w:hAnsi="宋体" w:eastAsia="宋体" w:cs="宋体"/>
          <w:i w:val="0"/>
          <w:iCs w:val="0"/>
          <w:caps w:val="0"/>
          <w:spacing w:val="8"/>
          <w:kern w:val="0"/>
          <w:sz w:val="25"/>
          <w:szCs w:val="25"/>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5"/>
          <w:szCs w:val="25"/>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5"/>
          <w:szCs w:val="25"/>
          <w:bdr w:val="none" w:color="auto" w:sz="0" w:space="0"/>
          <w:shd w:val="clear" w:fill="FFFFFF"/>
          <w:lang w:val="en-US" w:eastAsia="zh-CN" w:bidi="ar"/>
        </w:rPr>
        <w:t>联系邮箱：nxlym@foxmail.com/liuxt@cietc.org.cn</w:t>
      </w:r>
      <w:r>
        <w:rPr>
          <w:rFonts w:hint="eastAsia" w:ascii="宋体" w:hAnsi="宋体" w:eastAsia="宋体" w:cs="宋体"/>
          <w:i w:val="0"/>
          <w:iCs w:val="0"/>
          <w:caps w:val="0"/>
          <w:spacing w:val="8"/>
          <w:kern w:val="0"/>
          <w:sz w:val="25"/>
          <w:szCs w:val="25"/>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5"/>
          <w:szCs w:val="25"/>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5"/>
          <w:szCs w:val="25"/>
          <w:bdr w:val="none" w:color="auto" w:sz="0" w:space="0"/>
          <w:shd w:val="clear" w:fill="FFFFFF"/>
          <w:lang w:val="en-US" w:eastAsia="zh-CN" w:bidi="ar"/>
        </w:rPr>
        <w:t> 工业和信息化部国际经济技术合作中心</w:t>
      </w:r>
    </w:p>
    <w:p w14:paraId="4B0C94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14:paraId="66E4F5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276" w:firstLine="480"/>
        <w:jc w:val="right"/>
      </w:pPr>
      <w:r>
        <w:rPr>
          <w:rFonts w:hint="eastAsia" w:ascii="宋体" w:hAnsi="宋体" w:eastAsia="宋体" w:cs="宋体"/>
          <w:i w:val="0"/>
          <w:iCs w:val="0"/>
          <w:caps w:val="0"/>
          <w:spacing w:val="8"/>
          <w:sz w:val="25"/>
          <w:szCs w:val="25"/>
          <w:bdr w:val="none" w:color="auto" w:sz="0" w:space="0"/>
          <w:shd w:val="clear" w:fill="FFFFFF"/>
        </w:rPr>
        <w:t>2025年3月3日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523F2"/>
    <w:rsid w:val="39952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2025-03-06T02:29:00Z</dcterms:created>
  <dc:creator>糖糖</dc:creator>
  <cp:lastModifiedBy>糖糖</cp:lastModifiedBy>
  <dcterms:modified xsi:type="dcterms:W3CDTF">2025-03-06T02:30:08Z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C68C5EFE6C344CD7BDC1F6113115142A_11</vt:lpwstr>
  </property>
  <property fmtid="{D5CDD505-2E9C-101B-9397-08002B2CF9AE}" pid="4" name="KSOTemplateDocerSaveRecord">
    <vt:lpwstr>eyJoZGlkIjoiYTA2OWViNTk3YjMzOGMxM2U3YjdjNDNhOTRkZDlhZTMiLCJ1c2VySWQiOiIyNTgyNTEyMyJ9</vt:lpwstr>
  </property>
</Properties>
</file>