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26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sz w:val="33"/>
          <w:szCs w:val="33"/>
        </w:rPr>
      </w:pPr>
      <w:r>
        <w:rPr>
          <w:sz w:val="33"/>
          <w:szCs w:val="33"/>
          <w:bdr w:val="none" w:color="auto" w:sz="0" w:space="0"/>
        </w:rPr>
        <w:t>省社科联关于做好2025年贵州省理论创新课题（招标课题）申报工作的通知</w:t>
      </w:r>
      <w:bookmarkStart w:id="0" w:name="_GoBack"/>
      <w:bookmarkEnd w:id="0"/>
    </w:p>
    <w:p w14:paraId="0FBD73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pacing w:val="8"/>
        </w:rPr>
      </w:pPr>
    </w:p>
    <w:p w14:paraId="7D29E4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各市（州）社科联，高等院校社科联，社科类社会组织，相关研究机构：</w:t>
      </w:r>
    </w:p>
    <w:p w14:paraId="77B39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3054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bdr w:val="none" w:color="auto" w:sz="0" w:space="0"/>
        </w:rPr>
        <w:t>为深入贯彻党的二十大、二十届三中全会和中央经济工作会精神，习近平总书记视察贵州重要讲话精神和对贵州工作重要指示批示精神，重点围绕</w:t>
      </w:r>
      <w:r>
        <w:rPr>
          <w:b/>
          <w:bCs/>
          <w:bdr w:val="none" w:color="auto" w:sz="0" w:space="0"/>
        </w:rPr>
        <w:t>深入实施马克思主义理论研究和建设工程,研究阐释总结提炼党的创新理论在贵州生动实践；构建中国哲学社会科学自主知识体系的贵州篇章；坚定不移实施围绕“四新”主攻“四化”主战略，努力实现“四区一高地”主定位，立足“三者”定位和“五期”方位等涉及贵州当前和中长期发展的重大问题；大力实施红色文化重点建设、阳明文化转化运用、民族文化传承弘扬、屯堡文化等历史文化研究推广“四大文化工程”</w:t>
      </w:r>
      <w:r>
        <w:rPr>
          <w:bdr w:val="none" w:color="auto" w:sz="0" w:space="0"/>
        </w:rPr>
        <w:t>等推进我省哲学社会科学事业高质量发展，现就做好2025年贵州省理论创新课题（招标课题）申报工作有关事项通知如下。</w:t>
      </w:r>
    </w:p>
    <w:p w14:paraId="1F33AC67">
      <w:pPr>
        <w:keepNext w:val="0"/>
        <w:keepLines w:val="0"/>
        <w:widowControl/>
        <w:suppressLineNumbers w:val="0"/>
        <w:spacing w:before="0" w:beforeAutospacing="0" w:after="0" w:afterAutospacing="0"/>
        <w:ind w:left="0" w:right="0"/>
        <w:jc w:val="left"/>
      </w:pPr>
    </w:p>
    <w:p w14:paraId="1F3EA6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0F0C3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rStyle w:val="6"/>
          <w:bdr w:val="none" w:color="auto" w:sz="0" w:space="0"/>
        </w:rPr>
        <w:t>一、申报时间</w:t>
      </w:r>
    </w:p>
    <w:p w14:paraId="03AD0E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2025年2月28日至3月24日，逾期不再受理。通过邮寄的以寄出时间为准。</w:t>
      </w:r>
    </w:p>
    <w:p w14:paraId="478DB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rStyle w:val="6"/>
          <w:bdr w:val="none" w:color="auto" w:sz="0" w:space="0"/>
        </w:rPr>
        <w:t>二、组织申报</w:t>
      </w:r>
    </w:p>
    <w:p w14:paraId="479D7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请各有关单位加强宣传组织，积极动员符合条件的科研团队申报，课题申报材料由申报单位科研管理部门统一收集提交报送。</w:t>
      </w:r>
    </w:p>
    <w:p w14:paraId="108917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1.填写申报材料。按要求填写《贵州省理论创新课题(招标课题)申请书》，需签字并经申报单位审核盖章；填写《贵州省理论创新课题(招标课题)论证活页》，需进行匿名处理。</w:t>
      </w:r>
    </w:p>
    <w:p w14:paraId="2BF5E8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2.填写汇总表。各申报单位填写并提交《贵州省理论创新课题(招标课题)申报汇总表》(只提交电子文档)。</w:t>
      </w:r>
    </w:p>
    <w:p w14:paraId="0A770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3.申报材料报送。</w:t>
      </w:r>
    </w:p>
    <w:p w14:paraId="697A26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1）纸质资料提交：《贵州省理论创新课题(招标课题)申请书》和《贵州省理论创新课题(招标课题)论证活页》等各一式一份(一律用A3纸打印，中缝装订)，由申报单位科研管理部门统一提交，自送或邮寄至省社科联研究室406（贵阳市云岩区省府路51号省社科联研究室杨老师收）；</w:t>
      </w:r>
    </w:p>
    <w:p w14:paraId="1FA781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2）电子档资料提交：《贵州省理论创新课题(招标课题)申请书》《贵州省理论创新课题(招标课题)论证活页》《贵州省理论创新课题(招标课题)申报汇总表》等电子版申报材料统一打包发送至指定邮箱sklyjs@163.com，命名为“XX单位2025年度贵州省理论创新课题（招标课题）申报材料-联系人-联系电话”。</w:t>
      </w:r>
    </w:p>
    <w:p w14:paraId="4CA10C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4.申报要求。</w:t>
      </w:r>
    </w:p>
    <w:p w14:paraId="17067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（1）课题申报主持人需严格按照本通知的选题范围及选题名称进行申报；</w:t>
      </w:r>
    </w:p>
    <w:p w14:paraId="3CF5B5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（2）课题申报主持人应具备组织课题实施的专业素养和研究基础，课题组成员整体科研力量较强，具有完成该课题的能力。课题组成员一般不超过9人；</w:t>
      </w:r>
    </w:p>
    <w:p w14:paraId="497238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（3）课题研究方向正确，重点突出，具有理论和现实意义；</w:t>
      </w:r>
    </w:p>
    <w:p w14:paraId="0D6E1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（4）课题研究方法科学可行，研究视角新颖，设计思路清晰，充分运用调查研究、案例分析、第三方评估、满意度测评、数据统计等实证研究方法；</w:t>
      </w:r>
    </w:p>
    <w:p w14:paraId="2A6099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（5）课题研究成果实用性、可操作性强，具有决策参考价值；</w:t>
      </w:r>
    </w:p>
    <w:p w14:paraId="7CAA00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（6）课题申报主持人所在单位应积极支持，为课题研究提供必要保障条件。</w:t>
      </w:r>
    </w:p>
    <w:p w14:paraId="170AC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rStyle w:val="6"/>
          <w:bdr w:val="none" w:color="auto" w:sz="0" w:space="0"/>
        </w:rPr>
        <w:t>三、相关事项</w:t>
      </w:r>
    </w:p>
    <w:p w14:paraId="1269B0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1.申请数量。课题申请人最多只能申报1个项目，且不能作为项目组成人员参与其他项目申报。同一课题组成员最多可参与两个项目。</w:t>
      </w:r>
    </w:p>
    <w:p w14:paraId="22CF9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firstLine="420"/>
        <w:jc w:val="both"/>
      </w:pPr>
      <w:r>
        <w:rPr>
          <w:bdr w:val="none" w:color="auto" w:sz="0" w:space="0"/>
        </w:rPr>
        <w:t>2.评审立项。课题申报结束后，省社科联将组织专家进行评审，通过评审的项目将在省社科联网站公示5个工作日，公示期满无异议的予以立项，印发立项通知。</w:t>
      </w:r>
    </w:p>
    <w:p w14:paraId="142A58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bdr w:val="none" w:color="auto" w:sz="0" w:space="0"/>
        </w:rPr>
        <w:t>3.联系方式。贵阳市云岩区省府路51号省社科联研究室406，杨老师，0851-85257230，13128872981。</w:t>
      </w:r>
    </w:p>
    <w:p w14:paraId="58D219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7731B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sz w:val="22"/>
          <w:szCs w:val="22"/>
          <w:bdr w:val="none" w:color="auto" w:sz="0" w:space="0"/>
        </w:rPr>
        <w:t>附件（识别二维码下载）：</w:t>
      </w:r>
    </w:p>
    <w:p w14:paraId="23AD53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sz w:val="21"/>
          <w:szCs w:val="21"/>
          <w:bdr w:val="none" w:color="auto" w:sz="0" w:space="0"/>
        </w:rPr>
        <w:t>1.2025年贵州省理论创新课题（招标课题）研究选题申报指南</w:t>
      </w:r>
    </w:p>
    <w:p w14:paraId="087DE7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sz w:val="21"/>
          <w:szCs w:val="21"/>
          <w:bdr w:val="none" w:color="auto" w:sz="0" w:space="0"/>
        </w:rPr>
        <w:t>2.2025年贵州省理论创新课题（招标课题）申请书</w:t>
      </w:r>
    </w:p>
    <w:p w14:paraId="21293A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sz w:val="21"/>
          <w:szCs w:val="21"/>
          <w:bdr w:val="none" w:color="auto" w:sz="0" w:space="0"/>
        </w:rPr>
        <w:t>3.2025年贵州省理论创新课题（招标课题）论证活页</w:t>
      </w:r>
    </w:p>
    <w:p w14:paraId="682FA1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sz w:val="21"/>
          <w:szCs w:val="21"/>
          <w:bdr w:val="none" w:color="auto" w:sz="0" w:space="0"/>
        </w:rPr>
        <w:t>4.2025年贵州省理论创新课题（招标课题）申报汇总表</w:t>
      </w:r>
    </w:p>
    <w:p w14:paraId="78E085E5">
      <w:pPr>
        <w:keepNext w:val="0"/>
        <w:keepLines w:val="0"/>
        <w:widowControl/>
        <w:suppressLineNumbers w:val="0"/>
        <w:spacing w:before="0" w:beforeAutospacing="0" w:after="0" w:afterAutospacing="0"/>
        <w:ind w:left="0" w:right="0"/>
        <w:jc w:val="left"/>
      </w:pPr>
    </w:p>
    <w:p w14:paraId="23D4CD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sz w:val="21"/>
          <w:szCs w:val="21"/>
          <w:bdr w:val="none" w:color="auto" w:sz="0" w:space="0"/>
        </w:rPr>
        <w:t>贵州省社会科学界联合会</w:t>
      </w:r>
    </w:p>
    <w:p w14:paraId="18A92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sz w:val="21"/>
          <w:szCs w:val="21"/>
          <w:bdr w:val="none" w:color="auto" w:sz="0" w:space="0"/>
        </w:rPr>
        <w:t> 2025年2月28日</w:t>
      </w:r>
    </w:p>
    <w:p w14:paraId="1128A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E541D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16E51"/>
    <w:rsid w:val="24D16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2025-03-03T01:22:00Z</dcterms:created>
  <dc:creator>糖糖</dc:creator>
  <cp:lastModifiedBy>糖糖</cp:lastModifiedBy>
  <dcterms:modified xsi:type="dcterms:W3CDTF">2025-03-03T01:22:53Z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AE75AEC36A124E0183C73A5E748703DD_11</vt:lpwstr>
  </property>
  <property fmtid="{D5CDD505-2E9C-101B-9397-08002B2CF9AE}" pid="4" name="KSOTemplateDocerSaveRecord">
    <vt:lpwstr>eyJoZGlkIjoiYjBkZWJlZGM2ODM2NjdmMDFmNTU1MWEzMjc2MTk4YzQiLCJ1c2VySWQiOiIyNTgyNTEyMyJ9</vt:lpwstr>
  </property>
</Properties>
</file>